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45" w:rsidRPr="003E34BF" w:rsidRDefault="00506C3A" w:rsidP="00E763A4">
      <w:pPr>
        <w:jc w:val="both"/>
        <w:rPr>
          <w:rFonts w:ascii="Sylfaen" w:hAnsi="Sylfaen"/>
          <w:b/>
          <w:i/>
        </w:rPr>
      </w:pPr>
      <w:r w:rsidRPr="003E34BF">
        <w:rPr>
          <w:rFonts w:ascii="Sylfaen" w:hAnsi="Sylfaen"/>
          <w:b/>
        </w:rPr>
        <w:t xml:space="preserve">                                                                                  </w:t>
      </w:r>
      <w:r w:rsidRPr="003E34BF">
        <w:rPr>
          <w:rFonts w:ascii="Sylfaen" w:hAnsi="Sylfaen"/>
          <w:b/>
          <w:i/>
          <w:lang w:val="ka-GE"/>
        </w:rPr>
        <w:t xml:space="preserve"> დანართი </w:t>
      </w:r>
      <w:r w:rsidRPr="003E34BF">
        <w:rPr>
          <w:rFonts w:ascii="Sylfaen" w:hAnsi="Sylfaen"/>
          <w:b/>
          <w:i/>
        </w:rPr>
        <w:t>№1</w:t>
      </w:r>
    </w:p>
    <w:p w:rsidR="00115845" w:rsidRPr="003E34BF" w:rsidRDefault="00115845" w:rsidP="00E763A4">
      <w:pPr>
        <w:jc w:val="both"/>
        <w:rPr>
          <w:rFonts w:ascii="AcadNusx" w:hAnsi="AcadNusx"/>
          <w:b/>
          <w:lang w:val="en-US"/>
        </w:rPr>
      </w:pPr>
    </w:p>
    <w:p w:rsidR="00115845" w:rsidRPr="003E34BF" w:rsidRDefault="00115845" w:rsidP="00E763A4">
      <w:pPr>
        <w:jc w:val="both"/>
        <w:rPr>
          <w:rFonts w:ascii="AcadNusx" w:hAnsi="AcadNusx"/>
          <w:b/>
          <w:lang w:val="en-US"/>
        </w:rPr>
      </w:pPr>
    </w:p>
    <w:p w:rsidR="00115845" w:rsidRPr="003E34BF" w:rsidRDefault="00115845" w:rsidP="00E763A4">
      <w:pPr>
        <w:jc w:val="both"/>
        <w:rPr>
          <w:rFonts w:ascii="AcadNusx" w:hAnsi="AcadNusx"/>
          <w:b/>
          <w:lang w:val="en-US"/>
        </w:rPr>
      </w:pPr>
    </w:p>
    <w:p w:rsidR="00BB08D4" w:rsidRPr="003E34BF" w:rsidRDefault="005F3346" w:rsidP="00E763A4">
      <w:pPr>
        <w:ind w:left="360"/>
        <w:jc w:val="center"/>
        <w:rPr>
          <w:rFonts w:ascii="Sylfaen" w:hAnsi="Sylfaen" w:cs="Sylfaen"/>
          <w:b/>
          <w:lang w:val="ka-GE"/>
        </w:rPr>
      </w:pPr>
      <w:r w:rsidRPr="003E34BF">
        <w:rPr>
          <w:rFonts w:ascii="Sylfaen" w:eastAsia="Sylfaen" w:hAnsi="Sylfaen"/>
          <w:b/>
        </w:rPr>
        <w:t>„სახელმწიფო გრანტი საზღვარგარეთ არსებული ქართული მატერიალური და სულიერი მემკვიდრეობის სამეცნიერო კვლევისათვის“</w:t>
      </w:r>
      <w:r w:rsidRPr="003E34BF">
        <w:rPr>
          <w:rFonts w:ascii="Sylfaen" w:eastAsia="Sylfaen" w:hAnsi="Sylfaen"/>
          <w:b/>
          <w:lang w:val="ka-GE"/>
        </w:rPr>
        <w:t xml:space="preserve"> </w:t>
      </w:r>
      <w:r w:rsidR="007B5FEF" w:rsidRPr="003E34BF">
        <w:rPr>
          <w:rFonts w:ascii="Sylfaen" w:eastAsia="Sylfaen" w:hAnsi="Sylfaen"/>
          <w:b/>
          <w:lang w:val="ka-GE"/>
        </w:rPr>
        <w:t xml:space="preserve">2011 წლის </w:t>
      </w:r>
      <w:r w:rsidR="007B5FEF" w:rsidRPr="003E34BF">
        <w:rPr>
          <w:rFonts w:ascii="Sylfaen" w:eastAsia="Sylfaen" w:hAnsi="Sylfaen"/>
          <w:b/>
        </w:rPr>
        <w:t>სახელმწიფო სამეცნიერო საგრანტო კონკურსის</w:t>
      </w:r>
      <w:r w:rsidR="007B5FEF" w:rsidRPr="003E34BF">
        <w:rPr>
          <w:rFonts w:ascii="Sylfaen" w:eastAsia="Sylfaen" w:hAnsi="Sylfaen"/>
          <w:b/>
          <w:lang w:val="ka-GE"/>
        </w:rPr>
        <w:t xml:space="preserve"> </w:t>
      </w:r>
      <w:r w:rsidRPr="003E34BF">
        <w:rPr>
          <w:rFonts w:ascii="Sylfaen" w:eastAsia="Sylfaen" w:hAnsi="Sylfaen"/>
          <w:b/>
          <w:lang w:val="ka-GE"/>
        </w:rPr>
        <w:t>პირობები</w:t>
      </w:r>
    </w:p>
    <w:p w:rsidR="005F3346" w:rsidRPr="003E34BF" w:rsidRDefault="005F3346" w:rsidP="00E763A4">
      <w:pPr>
        <w:ind w:left="360"/>
        <w:jc w:val="center"/>
        <w:rPr>
          <w:rFonts w:ascii="AcadNusx" w:hAnsi="AcadNusx" w:cs="AcadNusx"/>
          <w:b/>
          <w:lang w:val="ka-GE"/>
        </w:rPr>
      </w:pP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 1. ზოგადი დებულებანი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1. სახელმწიფო სამეცნიერო საგრანტო კონკურსის „სახელმწიფო გრანტი საზღვარგარეთ არსებული ქართული მატერიალური და სულიერი მემკვიდრეობის სამეცნიერო კვლევისათვის“ (შემდგომში – კონკურსი) მიზანია, ხელი შეუწყოს საქართველოს ფარგლებს გარეთ არსებული ქართული ისტორიული ძეგლების, კულტურული მემკვიდრეობის ნიმუშების, წერილობითი და სხვა სახის წყაროების, საარქივო მასალის, ეთნოგრაფიული მონაცემების მაღალ სამეცნიერო დონეზე შესწავლას, მათ მოძიებას, აღრიცხვასა და სისტემატიზაციას, ქართველი ერის ინტელექტუალური და ნივთიერი მემკვიდრეობის კვლევის პოპულარიზაციას და ახალგაზრდა სამეცნიერო კადრების მოზიდვას ამ სფეროში. </w:t>
      </w:r>
    </w:p>
    <w:p w:rsidR="00BC7040" w:rsidRPr="003E34BF" w:rsidRDefault="00BC7040" w:rsidP="00BC7040">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b/>
          <w:lang w:val="ka-GE"/>
        </w:rPr>
      </w:pPr>
      <w:r w:rsidRPr="003E34BF">
        <w:rPr>
          <w:rFonts w:ascii="Sylfaen" w:eastAsia="Sylfaen" w:hAnsi="Sylfaen"/>
          <w:lang w:val="ka-GE"/>
        </w:rPr>
        <w:tab/>
      </w:r>
      <w:r w:rsidRPr="003E34BF">
        <w:rPr>
          <w:rFonts w:ascii="Sylfaen" w:eastAsia="Sylfaen" w:hAnsi="Sylfaen"/>
          <w:lang w:val="ka-GE"/>
        </w:rPr>
        <w:tab/>
      </w:r>
      <w:r w:rsidR="00421D54" w:rsidRPr="003E34BF">
        <w:rPr>
          <w:rFonts w:ascii="Sylfaen" w:eastAsia="Sylfaen" w:hAnsi="Sylfaen"/>
        </w:rPr>
        <w:t xml:space="preserve">2. </w:t>
      </w:r>
      <w:r w:rsidRPr="003E34BF">
        <w:rPr>
          <w:rFonts w:ascii="Sylfaen" w:hAnsi="Sylfaen" w:cs="AcadNusx"/>
          <w:bCs/>
          <w:iCs/>
          <w:noProof/>
          <w:lang w:val="ka-GE"/>
        </w:rPr>
        <w:t>კონკურსი ტარდება „</w:t>
      </w:r>
      <w:r w:rsidRPr="003E34BF">
        <w:rPr>
          <w:rFonts w:ascii="Sylfaen" w:eastAsia="Sylfaen" w:hAnsi="Sylfaen"/>
        </w:rPr>
        <w:t>სახელმწიფო სამეცნიერო საგრანტო კონკურსის „სახელმწიფო გრანტი საზღვარგარეთ არსებული ქართული მატერიალური და სულიერი მემკვიდრეობის სამეცნიერო კვლევისათვის“ დებულებისა და საგრანტო პროექტის შეფასების კრიტერიუმების დამტკიცების  შესახებ</w:t>
      </w:r>
      <w:r w:rsidRPr="003E34BF">
        <w:rPr>
          <w:rFonts w:ascii="Sylfaen" w:eastAsia="Sylfaen" w:hAnsi="Sylfaen"/>
          <w:lang w:val="ka-GE"/>
        </w:rPr>
        <w:t xml:space="preserve">“ საქართველოს განათლებისა და მეცნიერების მინისტის 2011 წლის 29 ივლისის N129/ნ </w:t>
      </w:r>
      <w:r w:rsidR="00D32C72">
        <w:rPr>
          <w:rFonts w:ascii="Sylfaen" w:eastAsia="Sylfaen" w:hAnsi="Sylfaen"/>
          <w:lang w:val="ka-GE"/>
        </w:rPr>
        <w:t>ბრძანებისა</w:t>
      </w:r>
      <w:r w:rsidR="005F3346" w:rsidRPr="003E34BF">
        <w:rPr>
          <w:rFonts w:ascii="Sylfaen" w:eastAsia="Sylfaen" w:hAnsi="Sylfaen"/>
          <w:lang w:val="ka-GE"/>
        </w:rPr>
        <w:t xml:space="preserve"> </w:t>
      </w:r>
      <w:r w:rsidRPr="003E34BF">
        <w:rPr>
          <w:rFonts w:ascii="Sylfaen" w:eastAsia="Sylfaen" w:hAnsi="Sylfaen"/>
          <w:lang w:val="ka-GE"/>
        </w:rPr>
        <w:t>და წინამდებარე ბრძანებით განსაზღვრული წესების შესაბამისად.</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 xml:space="preserve">მუხლი 2. </w:t>
      </w:r>
      <w:r w:rsidRPr="003E34BF">
        <w:rPr>
          <w:rFonts w:ascii="Sylfaen" w:eastAsia="Sylfaen" w:hAnsi="Sylfaen"/>
          <w:b/>
        </w:rPr>
        <w:softHyphen/>
        <w:t>კონკურსის ადმინისტრირება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1. გრანტის გაცემას ღია და საჯარო კონკურსის საფუძველზე ახორციელებს საჯარო სამართლის იურიდიული პირი – შოთა რუსთაველის ეროვნული სამეცნიერო ფონდი (შემდგომში – ფონდი).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2. ფონდი უზრუნველყოფს: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ა) კონკურსის გამოცხადებას კანონმდებლობით დადგენილი წესით;</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FF0000"/>
        </w:rPr>
      </w:pPr>
      <w:r w:rsidRPr="003E34BF">
        <w:rPr>
          <w:rFonts w:ascii="Sylfaen" w:eastAsia="Sylfaen" w:hAnsi="Sylfaen"/>
        </w:rPr>
        <w:t>ბ) კონკურსის გამართვისა და საკონკურსო დოკუმენტაციის მიღების ვადების დადგენას, კონკურსის  პირობების შემუშავებასა და დამტკიცებას;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გ) დასაფინანსებლად შერჩეული პროექტ(ებ)ის გამოვლენასა და </w:t>
      </w:r>
      <w:r w:rsidR="005F3346" w:rsidRPr="003E34BF">
        <w:rPr>
          <w:rFonts w:ascii="Sylfaen" w:eastAsia="Sylfaen" w:hAnsi="Sylfaen"/>
          <w:lang w:val="ka-GE"/>
        </w:rPr>
        <w:t xml:space="preserve">ფონდის სამეცნიერო საბჭოს მიერ </w:t>
      </w:r>
      <w:r w:rsidRPr="003E34BF">
        <w:rPr>
          <w:rFonts w:ascii="Sylfaen" w:eastAsia="Sylfaen" w:hAnsi="Sylfaen"/>
        </w:rPr>
        <w:t>დამტკიცებას;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დ) გამარჯვებული პროექტ(ებ)ის დაფინანსებას და მისი განხორციელების მონიტორინგს დადგენილი წესის შესაბამისად.</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 3. სუბიექტები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კონკურსში მონაწილეობის უფლება აქვთ – წამყვანი და თანამონაწილე ორგანიზაციის სახით –  საქართველოში კანონმდებლობის საფუძველზე შექმნილ საჯარო სამარ</w:t>
      </w:r>
      <w:r w:rsidRPr="003E34BF">
        <w:rPr>
          <w:rFonts w:ascii="Sylfaen" w:eastAsia="Sylfaen" w:hAnsi="Sylfaen"/>
        </w:rPr>
        <w:softHyphen/>
        <w:t>თლი</w:t>
      </w:r>
      <w:r w:rsidRPr="003E34BF">
        <w:rPr>
          <w:rFonts w:ascii="Sylfaen" w:eastAsia="Sylfaen" w:hAnsi="Sylfaen"/>
        </w:rPr>
        <w:softHyphen/>
        <w:t xml:space="preserve">ს იურიდიულ პირს,  კერძო სამართლის არასამეწარმეო (არაკომერციული) იურიდიულ პირს, რომლის მიზანია სამეცნიერო კვლევების განხორციელება, მოქმედი კანონმდებლობის შესაბამისად ავტორიზებულ უმაღლეს საგანმანათლებლო დაწესებულებას, საჯარო სამართლის იურიდიულ პირს – </w:t>
      </w:r>
      <w:r w:rsidRPr="003E34BF">
        <w:rPr>
          <w:rFonts w:ascii="Sylfaen" w:eastAsia="Sylfaen" w:hAnsi="Sylfaen"/>
        </w:rPr>
        <w:lastRenderedPageBreak/>
        <w:t xml:space="preserve">საქართველოს სამოციქულო </w:t>
      </w:r>
      <w:r w:rsidRPr="00D32C72">
        <w:rPr>
          <w:rFonts w:ascii="Sylfaen" w:eastAsia="Sylfaen" w:hAnsi="Sylfaen"/>
        </w:rPr>
        <w:t>ავტოკეფალურ მართლმადიდებელ ეკლესიას,</w:t>
      </w:r>
      <w:r w:rsidRPr="003E34BF">
        <w:rPr>
          <w:rFonts w:ascii="Sylfaen" w:eastAsia="Sylfaen" w:hAnsi="Sylfaen"/>
        </w:rPr>
        <w:t xml:space="preserve"> საგანმანათლებლო დაწესებულებებიდან კონკურსში იურიდიული პირის სტატუსით მონაწილეობის უფლება აქვს მხოლოდ  ავტორიზებულ უმაღლეს საგანმანათლებლო დაწესებულებას. </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 4. ძირითადი მოთხოვნები პროექტის მიმართ</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1. პროექტის მაქსიმალური ხანგრძლივობა შეადგენს სამ წელს. </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2. ფონდიდან მოთხოვნილი დაფინანსება ყოველწლიურად არ უნდა აჭარბებდეს 100 000 ლარს.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3. პროექტი შესაძლოა ითვალისწინებდეს უცხოური სამეცნიერო ფონდებიდან ან სხვა დონორი ორგანიზაციებიდან დამატებითი თანხის მოზიდვას კვლევების დასაფინასებლად.</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4. პროექტს უნდა ჰყავდეს ძირითადი პერსონალი, რომელიც შესაძლოა იყოს მაგისტრანტი, დოქტორანტი, მაგისტრის,  დოქტორის ან მათთან გათანაბრებული აკადემიური ხარისხის მქონე პირი.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5. პროექტს უნდა ჰყავდეს სამეცნიერო ხელმძღვანელი, დოქტორის ან მასთან გათანაბრებული აკადემიური ხარისხის მქონე საქართველოს მოქალაქე, რომელიც წარმართავს დაგეგმილ კვლევას, პასუხისმგებელია როგორც სამეცნიერო შედეგებზე, ასევე პროექტით გათვალისწინებული საქმიანობის ანგარიშგებაზე.</w:t>
      </w:r>
      <w:r w:rsidRPr="003E34BF">
        <w:rPr>
          <w:rFonts w:ascii="Sylfaen" w:eastAsia="Sylfaen" w:hAnsi="Sylfaen"/>
          <w:i/>
        </w:rPr>
        <w:t xml:space="preserve"> </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6. პროექტის მიმდინარეობის პერიოდში სამეცნიერო ხელმძღვანელი არის წამყვანი ორგანიზაციის თანამშრომელი.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 5. პროექტის ბიუჯეტი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 პროექტისათვის ფონდიდან მოთხოვნილი დაფინანსება შესაძლოა ითვალისწინებდეს შემდეგ მუხლებს/ხარჯვით კატეგორიებს: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ა) ძირითადი პერსონალის შრომის ანაზღაურება;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ბ) დამხმარე პერსონალის შრომის ანაზღაურება;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hd w:val="clear" w:color="auto" w:fill="00FFFF"/>
        </w:rPr>
      </w:pPr>
      <w:r w:rsidRPr="003E34BF">
        <w:rPr>
          <w:rFonts w:ascii="Sylfaen" w:eastAsia="Sylfaen" w:hAnsi="Sylfaen"/>
        </w:rPr>
        <w:t>გ) მივლინება;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დ) საქონელი და მომსახურება;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ე) სამეცნიერო ექსპედიციის მოწყობისათვის განკუთვნილი ხარჯები;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ვ) კაპიტალური ხარჯები (სამეცნიერო-კვლევითი აპარატურის, მათ შორის მასალის ელექტრონულ ფორმატში გადაყვანა-შენახვისათვის  საჭირო ტექნიკის შესაძენი ხარჯები);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ზ) ზედნადები ხარჯები. </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 6. კონკურსის ეტაპები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კონკურსის ძირითადი ეტაპებია: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ა) კონკურსის გამოცხადება;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ბ) პროექტების ფონდში წარდგენა;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გ) პროექტების საჯარო განხილვა ფონდის სამეცნიერო საბჭოს წინაშე, გამარჯვებულის გამოვლენა და  </w:t>
      </w:r>
      <w:r w:rsidR="005F3346" w:rsidRPr="003E34BF">
        <w:rPr>
          <w:rFonts w:ascii="Sylfaen" w:eastAsia="Sylfaen" w:hAnsi="Sylfaen"/>
          <w:lang w:val="ka-GE"/>
        </w:rPr>
        <w:t xml:space="preserve">ფონდის სამეცნიერო საბჭოს მიერ </w:t>
      </w:r>
      <w:r w:rsidRPr="003E34BF">
        <w:rPr>
          <w:rFonts w:ascii="Sylfaen" w:eastAsia="Sylfaen" w:hAnsi="Sylfaen"/>
        </w:rPr>
        <w:t>პროექტის დამტკიცება</w:t>
      </w:r>
      <w:r w:rsidR="005F3346" w:rsidRPr="003E34BF">
        <w:rPr>
          <w:rFonts w:ascii="Sylfaen" w:eastAsia="Sylfaen" w:hAnsi="Sylfaen"/>
          <w:lang w:val="ka-GE"/>
        </w:rPr>
        <w:t xml:space="preserve"> დასაფინანსებლად</w:t>
      </w:r>
      <w:r w:rsidRPr="003E34BF">
        <w:rPr>
          <w:rFonts w:ascii="Sylfaen" w:eastAsia="Sylfaen" w:hAnsi="Sylfaen"/>
        </w:rPr>
        <w:t>;</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დ) საგრანტო ხელშეკრულებების გაფორმება დასაფინანსებლად შერჩეული პროექტის სამეცნიერო ხელმძღვანელს, წამყვან და თანამონაწილე ორგანიზაციას,  თანადამფინანსებელსა (ასეთის არსებობის შემთხვევაში) და ფონდს შორის.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lang w:val="ka-GE"/>
        </w:rPr>
      </w:pPr>
      <w:r w:rsidRPr="003E34BF">
        <w:rPr>
          <w:rFonts w:ascii="Sylfaen" w:eastAsia="Sylfaen" w:hAnsi="Sylfaen"/>
          <w:b/>
        </w:rPr>
        <w:lastRenderedPageBreak/>
        <w:t>მუხლი 7. საკონკურსო დოკუმენტაციის წარდგენა</w:t>
      </w:r>
    </w:p>
    <w:p w:rsidR="003E34BF" w:rsidRPr="003E34BF" w:rsidRDefault="003E34BF"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lang w:val="ka-GE"/>
        </w:rPr>
      </w:pPr>
    </w:p>
    <w:p w:rsidR="003E34BF" w:rsidRPr="00D32C72" w:rsidRDefault="00C2580F" w:rsidP="003E34B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lang w:val="ka-GE"/>
        </w:rPr>
      </w:pPr>
      <w:r w:rsidRPr="00D32C72">
        <w:rPr>
          <w:rFonts w:ascii="Sylfaen" w:hAnsi="Sylfaen" w:cs="AcadNusx"/>
          <w:bCs/>
          <w:sz w:val="24"/>
          <w:szCs w:val="24"/>
          <w:lang w:val="ka-GE"/>
        </w:rPr>
        <w:t>კონკურსში მონაწილებისათვის ფონდში წარმოდგენილი უნდა იქნას:</w:t>
      </w:r>
    </w:p>
    <w:p w:rsidR="00C2580F" w:rsidRPr="00D32C72" w:rsidRDefault="003E34BF" w:rsidP="003E3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lang w:val="ka-GE"/>
        </w:rPr>
      </w:pPr>
      <w:r w:rsidRPr="00D32C72">
        <w:rPr>
          <w:rFonts w:ascii="Sylfaen" w:hAnsi="Sylfaen" w:cs="Sylfaen"/>
          <w:lang w:val="ka-GE"/>
        </w:rPr>
        <w:tab/>
      </w:r>
      <w:r w:rsidR="00C2580F" w:rsidRPr="00D32C72">
        <w:rPr>
          <w:rFonts w:ascii="Sylfaen" w:hAnsi="Sylfaen" w:cs="Sylfaen"/>
          <w:lang w:val="ka-GE"/>
        </w:rPr>
        <w:t>ა</w:t>
      </w:r>
      <w:r w:rsidR="00C2580F" w:rsidRPr="00D32C72">
        <w:rPr>
          <w:rFonts w:ascii="Sylfaen" w:hAnsi="Sylfaen" w:cs="Sylfaen"/>
        </w:rPr>
        <w:t xml:space="preserve">) </w:t>
      </w:r>
      <w:r w:rsidR="00C2580F" w:rsidRPr="00D32C72">
        <w:rPr>
          <w:rFonts w:ascii="Sylfaen" w:hAnsi="Sylfaen" w:cs="Sylfaen"/>
          <w:bCs/>
          <w:lang w:val="ka-GE"/>
        </w:rPr>
        <w:t xml:space="preserve">კონკურსში </w:t>
      </w:r>
      <w:r w:rsidR="00C2580F" w:rsidRPr="00D32C72">
        <w:rPr>
          <w:rFonts w:ascii="Sylfaen" w:hAnsi="Sylfaen" w:cs="Sylfaen"/>
          <w:bCs/>
          <w:lang w:val="de-DE"/>
        </w:rPr>
        <w:t>მონაწილეობ</w:t>
      </w:r>
      <w:r w:rsidR="00C2580F" w:rsidRPr="00D32C72">
        <w:rPr>
          <w:rFonts w:ascii="Sylfaen" w:hAnsi="Sylfaen" w:cs="Sylfaen"/>
          <w:bCs/>
          <w:lang w:val="ka-GE"/>
        </w:rPr>
        <w:t>ის შესახებ</w:t>
      </w:r>
      <w:r w:rsidR="00C2580F" w:rsidRPr="00D32C72">
        <w:rPr>
          <w:rFonts w:ascii="Sylfaen" w:hAnsi="Sylfaen" w:cs="AcadNusx"/>
          <w:bCs/>
          <w:lang w:val="ka-GE"/>
        </w:rPr>
        <w:t xml:space="preserve"> პროექტში მონაწილე ფიზიკური და იურიდიული პირების ერთობლივი </w:t>
      </w:r>
      <w:r w:rsidR="00C2580F" w:rsidRPr="00D32C72">
        <w:rPr>
          <w:rFonts w:ascii="Sylfaen" w:hAnsi="Sylfaen" w:cs="Sylfaen"/>
          <w:bCs/>
          <w:lang w:val="ka-GE"/>
        </w:rPr>
        <w:t xml:space="preserve">განცხადება </w:t>
      </w:r>
      <w:r w:rsidR="00C2580F" w:rsidRPr="00D32C72">
        <w:rPr>
          <w:rFonts w:ascii="Sylfaen" w:hAnsi="Sylfaen" w:cs="Sylfaen"/>
          <w:lang w:val="ka-GE"/>
        </w:rPr>
        <w:t>(ხელმოწერ</w:t>
      </w:r>
      <w:r w:rsidR="00D32C72" w:rsidRPr="00D32C72">
        <w:rPr>
          <w:rFonts w:ascii="Sylfaen" w:hAnsi="Sylfaen" w:cs="Sylfaen"/>
          <w:lang w:val="ka-GE"/>
        </w:rPr>
        <w:t>ი</w:t>
      </w:r>
      <w:r w:rsidR="00C2580F" w:rsidRPr="00D32C72">
        <w:rPr>
          <w:rFonts w:ascii="Sylfaen" w:hAnsi="Sylfaen" w:cs="Sylfaen"/>
          <w:lang w:val="ka-GE"/>
        </w:rPr>
        <w:t>თა და ბეჭდით დადასტურებული)</w:t>
      </w:r>
      <w:r w:rsidRPr="00D32C72">
        <w:rPr>
          <w:rFonts w:ascii="Sylfaen" w:hAnsi="Sylfaen" w:cs="Sylfaen"/>
          <w:lang w:val="ka-GE"/>
        </w:rPr>
        <w:t xml:space="preserve"> დანართი N2</w:t>
      </w:r>
      <w:r w:rsidR="00C2580F" w:rsidRPr="00D32C72">
        <w:rPr>
          <w:rFonts w:ascii="Sylfaen" w:hAnsi="Sylfaen" w:cs="Sylfaen"/>
          <w:lang w:val="ka-GE"/>
        </w:rPr>
        <w:t>;</w:t>
      </w:r>
    </w:p>
    <w:p w:rsidR="00C2580F" w:rsidRPr="00D32C72" w:rsidRDefault="00D32C72" w:rsidP="00D32C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09"/>
        <w:jc w:val="both"/>
        <w:rPr>
          <w:rFonts w:ascii="Sylfaen" w:hAnsi="Sylfaen" w:cs="Sylfaen"/>
          <w:sz w:val="24"/>
          <w:szCs w:val="24"/>
          <w:lang w:val="ka-GE"/>
        </w:rPr>
      </w:pPr>
      <w:r w:rsidRPr="00D32C72">
        <w:rPr>
          <w:rFonts w:ascii="Sylfaen" w:hAnsi="Sylfaen" w:cs="Sylfaen"/>
          <w:sz w:val="24"/>
          <w:szCs w:val="24"/>
          <w:lang w:val="ka-GE"/>
        </w:rPr>
        <w:t xml:space="preserve">ბ) საპროექტო წინადადება </w:t>
      </w:r>
      <w:r w:rsidR="003E34BF" w:rsidRPr="00D32C72">
        <w:rPr>
          <w:rFonts w:ascii="Sylfaen" w:hAnsi="Sylfaen" w:cs="Sylfaen"/>
          <w:sz w:val="24"/>
          <w:szCs w:val="24"/>
          <w:lang w:val="ka-GE"/>
        </w:rPr>
        <w:t>დანართი N3</w:t>
      </w:r>
      <w:r w:rsidRPr="00D32C72">
        <w:rPr>
          <w:rFonts w:ascii="Sylfaen" w:hAnsi="Sylfaen" w:cs="Sylfaen"/>
          <w:sz w:val="24"/>
          <w:szCs w:val="24"/>
          <w:lang w:val="ka-GE"/>
        </w:rPr>
        <w:t>-ში მოცემული ფორმის მიხედვით</w:t>
      </w:r>
      <w:r w:rsidR="00C2580F" w:rsidRPr="00D32C72">
        <w:rPr>
          <w:rFonts w:ascii="Sylfaen" w:hAnsi="Sylfaen" w:cs="Sylfaen"/>
          <w:sz w:val="24"/>
          <w:szCs w:val="24"/>
          <w:lang w:val="ka-GE"/>
        </w:rPr>
        <w:t>;</w:t>
      </w:r>
    </w:p>
    <w:p w:rsidR="003E34BF" w:rsidRPr="00D32C72" w:rsidRDefault="00D32C72" w:rsidP="003E34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09"/>
        <w:jc w:val="both"/>
        <w:rPr>
          <w:rFonts w:ascii="Sylfaen" w:hAnsi="Sylfaen" w:cs="Sylfaen"/>
          <w:sz w:val="24"/>
          <w:szCs w:val="24"/>
          <w:lang w:val="ka-GE"/>
        </w:rPr>
      </w:pPr>
      <w:r w:rsidRPr="00D32C72">
        <w:rPr>
          <w:rFonts w:ascii="Sylfaen" w:hAnsi="Sylfaen" w:cs="Sylfaen"/>
          <w:sz w:val="24"/>
          <w:szCs w:val="24"/>
          <w:lang w:val="ka-GE"/>
        </w:rPr>
        <w:t>გ</w:t>
      </w:r>
      <w:r w:rsidR="003E34BF" w:rsidRPr="00D32C72">
        <w:rPr>
          <w:rFonts w:ascii="Sylfaen" w:hAnsi="Sylfaen" w:cs="Sylfaen"/>
          <w:sz w:val="24"/>
          <w:szCs w:val="24"/>
          <w:lang w:val="ka-GE"/>
        </w:rPr>
        <w:t xml:space="preserve">) </w:t>
      </w:r>
      <w:r w:rsidR="00911B3E" w:rsidRPr="00D32C72">
        <w:rPr>
          <w:rFonts w:ascii="Sylfaen" w:hAnsi="Sylfaen" w:cs="Sylfaen"/>
          <w:sz w:val="24"/>
          <w:szCs w:val="24"/>
          <w:lang w:val="ka-GE"/>
        </w:rPr>
        <w:t xml:space="preserve">სამეცნიერო ხელმძღვანელის </w:t>
      </w:r>
      <w:r w:rsidR="003E34BF" w:rsidRPr="00D32C72">
        <w:rPr>
          <w:rFonts w:ascii="Sylfaen" w:hAnsi="Sylfaen" w:cs="Sylfaen"/>
          <w:sz w:val="24"/>
          <w:szCs w:val="24"/>
          <w:lang w:val="ka-GE"/>
        </w:rPr>
        <w:t>აკადემიური</w:t>
      </w:r>
      <w:r w:rsidR="00911B3E" w:rsidRPr="00D32C72">
        <w:rPr>
          <w:rFonts w:ascii="Sylfaen" w:hAnsi="Sylfaen" w:cs="Sylfaen"/>
          <w:sz w:val="24"/>
          <w:szCs w:val="24"/>
          <w:lang w:val="ka-GE"/>
        </w:rPr>
        <w:t>/სამეცნიერო ხარისხის</w:t>
      </w:r>
      <w:r w:rsidR="003E34BF" w:rsidRPr="00D32C72">
        <w:rPr>
          <w:rFonts w:ascii="Sylfaen" w:hAnsi="Sylfaen" w:cs="Sylfaen"/>
          <w:sz w:val="24"/>
          <w:szCs w:val="24"/>
          <w:lang w:val="ka-GE"/>
        </w:rPr>
        <w:t xml:space="preserve"> დამადასტურებელი დოკუმენტი. უცხო სახელმწიფოს მიერ გაცემული დოკუმენტის შემთხვევაში ფონდში წარმოდგენილ უნდა იქნას აპოსტილით დამოწმებული/ლეგალიზებული დოკუმენტი</w:t>
      </w:r>
      <w:r w:rsidRPr="00D32C72">
        <w:rPr>
          <w:rFonts w:ascii="Sylfaen" w:hAnsi="Sylfaen" w:cs="Sylfaen"/>
          <w:sz w:val="24"/>
          <w:szCs w:val="24"/>
          <w:lang w:val="ka-GE"/>
        </w:rPr>
        <w:t>.</w:t>
      </w:r>
    </w:p>
    <w:p w:rsidR="00C9187F" w:rsidRPr="00D32C72" w:rsidRDefault="00C9187F" w:rsidP="00C918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AcadNusx"/>
          <w:sz w:val="24"/>
          <w:szCs w:val="24"/>
          <w:lang w:val="ka-GE"/>
        </w:rPr>
      </w:pPr>
      <w:r w:rsidRPr="00D32C72">
        <w:rPr>
          <w:rFonts w:ascii="Sylfaen" w:hAnsi="Sylfaen" w:cs="Sylfaen"/>
          <w:sz w:val="24"/>
          <w:szCs w:val="24"/>
          <w:lang w:val="ka-GE"/>
        </w:rPr>
        <w:t xml:space="preserve">5. </w:t>
      </w:r>
      <w:r w:rsidRPr="00D32C72">
        <w:rPr>
          <w:rFonts w:ascii="Sylfaen" w:hAnsi="Sylfaen" w:cs="AcadNusx"/>
          <w:sz w:val="24"/>
          <w:szCs w:val="24"/>
          <w:lang w:val="ka-GE"/>
        </w:rPr>
        <w:t xml:space="preserve"> </w:t>
      </w:r>
      <w:r w:rsidR="00D32C72" w:rsidRPr="00D32C72">
        <w:rPr>
          <w:rFonts w:ascii="Sylfaen" w:hAnsi="Sylfaen" w:cs="AcadNusx"/>
          <w:sz w:val="24"/>
          <w:szCs w:val="24"/>
          <w:lang w:val="ka-GE"/>
        </w:rPr>
        <w:t>საკონკურსო დოკუმენტაციის</w:t>
      </w:r>
      <w:r w:rsidRPr="00D32C72">
        <w:rPr>
          <w:rFonts w:ascii="Sylfaen" w:hAnsi="Sylfaen" w:cs="AcadNusx"/>
          <w:sz w:val="24"/>
          <w:szCs w:val="24"/>
          <w:lang w:val="ka-GE"/>
        </w:rPr>
        <w:t xml:space="preserve"> ფონდში წარდგენა შესაძლებელი იქნება 2011 წლის </w:t>
      </w:r>
      <w:r w:rsidRPr="00D32C72">
        <w:rPr>
          <w:rFonts w:ascii="Sylfaen" w:hAnsi="Sylfaen" w:cs="AcadNusx"/>
          <w:sz w:val="24"/>
          <w:szCs w:val="24"/>
        </w:rPr>
        <w:t xml:space="preserve"> </w:t>
      </w:r>
      <w:r w:rsidR="00D32C72" w:rsidRPr="00D32C72">
        <w:rPr>
          <w:rFonts w:ascii="Sylfaen" w:hAnsi="Sylfaen" w:cs="AcadNusx"/>
          <w:sz w:val="24"/>
          <w:szCs w:val="24"/>
          <w:lang w:val="ka-GE"/>
        </w:rPr>
        <w:t xml:space="preserve">12 </w:t>
      </w:r>
      <w:r w:rsidRPr="00D32C72">
        <w:rPr>
          <w:rFonts w:ascii="Sylfaen" w:hAnsi="Sylfaen" w:cs="AcadNusx"/>
          <w:sz w:val="24"/>
          <w:szCs w:val="24"/>
          <w:lang w:val="ka-GE"/>
        </w:rPr>
        <w:t xml:space="preserve">აგვისტოდან </w:t>
      </w:r>
      <w:r w:rsidR="00D32C72" w:rsidRPr="00D32C72">
        <w:rPr>
          <w:rFonts w:ascii="Sylfaen" w:hAnsi="Sylfaen" w:cs="AcadNusx"/>
          <w:sz w:val="24"/>
          <w:szCs w:val="24"/>
          <w:lang w:val="ka-GE"/>
        </w:rPr>
        <w:t>12 სექტემბრის</w:t>
      </w:r>
      <w:r w:rsidRPr="00D32C72">
        <w:rPr>
          <w:rFonts w:ascii="Sylfaen" w:hAnsi="Sylfaen" w:cs="AcadNusx"/>
          <w:sz w:val="24"/>
          <w:szCs w:val="24"/>
          <w:lang w:val="ka-GE"/>
        </w:rPr>
        <w:t xml:space="preserve"> 18 საათამდე. </w:t>
      </w:r>
    </w:p>
    <w:p w:rsidR="00C9187F" w:rsidRPr="00C9187F" w:rsidRDefault="00C9187F" w:rsidP="00C918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AcadNusx"/>
          <w:sz w:val="24"/>
          <w:szCs w:val="24"/>
          <w:lang w:val="ka-GE"/>
        </w:rPr>
      </w:pPr>
      <w:r w:rsidRPr="00C9187F">
        <w:rPr>
          <w:rFonts w:ascii="Sylfaen" w:hAnsi="Sylfaen" w:cs="AcadNusx"/>
          <w:sz w:val="24"/>
          <w:szCs w:val="24"/>
          <w:lang w:val="ka-GE"/>
        </w:rPr>
        <w:t>6. ვადის დარღვევის</w:t>
      </w:r>
      <w:r w:rsidRPr="00C9187F">
        <w:rPr>
          <w:rFonts w:ascii="AcadNusx" w:hAnsi="AcadNusx" w:cs="AcadNusx"/>
          <w:sz w:val="24"/>
          <w:szCs w:val="24"/>
          <w:lang w:val="de-DE"/>
        </w:rPr>
        <w:t xml:space="preserve"> </w:t>
      </w:r>
      <w:r w:rsidRPr="00C9187F">
        <w:rPr>
          <w:rFonts w:ascii="Sylfaen" w:hAnsi="Sylfaen" w:cs="AcadNusx"/>
          <w:sz w:val="24"/>
          <w:szCs w:val="24"/>
          <w:lang w:val="ka-GE"/>
        </w:rPr>
        <w:t xml:space="preserve">ან/და არასრული </w:t>
      </w:r>
      <w:r w:rsidRPr="00C9187F">
        <w:rPr>
          <w:rFonts w:ascii="Sylfaen" w:hAnsi="Sylfaen" w:cs="AcadNusx"/>
          <w:sz w:val="24"/>
          <w:szCs w:val="24"/>
          <w:u w:color="FF0000"/>
          <w:lang w:val="ka-GE"/>
        </w:rPr>
        <w:t>დოკუმენტაციის წარმოდგენის შემთხვევაში</w:t>
      </w:r>
      <w:r w:rsidRPr="00C9187F">
        <w:rPr>
          <w:rFonts w:ascii="Sylfaen" w:hAnsi="Sylfaen" w:cs="AcadNusx"/>
          <w:sz w:val="24"/>
          <w:szCs w:val="24"/>
          <w:lang w:val="ka-GE"/>
        </w:rPr>
        <w:t xml:space="preserve"> პროექტი </w:t>
      </w:r>
      <w:r w:rsidRPr="00C9187F">
        <w:rPr>
          <w:rFonts w:ascii="AcadNusx" w:hAnsi="AcadNusx" w:cs="AcadNusx"/>
          <w:sz w:val="24"/>
          <w:szCs w:val="24"/>
          <w:lang w:val="de-DE"/>
        </w:rPr>
        <w:t xml:space="preserve"> </w:t>
      </w:r>
      <w:r w:rsidRPr="00C9187F">
        <w:rPr>
          <w:rFonts w:ascii="Sylfaen" w:hAnsi="Sylfaen" w:cs="AcadNusx"/>
          <w:sz w:val="24"/>
          <w:szCs w:val="24"/>
          <w:lang w:val="ka-GE"/>
        </w:rPr>
        <w:t>მოიხსნება კონკურსიდან</w:t>
      </w:r>
      <w:r w:rsidRPr="00C9187F">
        <w:rPr>
          <w:rFonts w:ascii="AcadNusx" w:hAnsi="AcadNusx" w:cs="AcadNusx"/>
          <w:sz w:val="24"/>
          <w:szCs w:val="24"/>
          <w:lang w:val="de-DE"/>
        </w:rPr>
        <w:t>.</w:t>
      </w:r>
    </w:p>
    <w:p w:rsidR="00C9187F" w:rsidRPr="00C9187F" w:rsidRDefault="00C9187F" w:rsidP="00C918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AcadNusx"/>
          <w:bCs/>
          <w:sz w:val="24"/>
          <w:szCs w:val="24"/>
          <w:lang w:val="ka-GE"/>
        </w:rPr>
      </w:pPr>
      <w:r w:rsidRPr="00C9187F">
        <w:rPr>
          <w:rFonts w:ascii="Sylfaen" w:hAnsi="Sylfaen" w:cs="AcadNusx"/>
          <w:sz w:val="24"/>
          <w:szCs w:val="24"/>
          <w:lang w:val="ka-GE"/>
        </w:rPr>
        <w:t xml:space="preserve">7. </w:t>
      </w:r>
      <w:r w:rsidRPr="00C9187F">
        <w:rPr>
          <w:rFonts w:ascii="Sylfaen" w:hAnsi="Sylfaen" w:cs="AcadNusx"/>
          <w:bCs/>
          <w:sz w:val="24"/>
          <w:szCs w:val="24"/>
          <w:lang w:val="ka-GE"/>
        </w:rPr>
        <w:t xml:space="preserve">ფონდი უფლებამოსილია კონკურსის ნებისმიერ ეტაპზე კონკურსიდან მოხსნას პროექტები, რომლებიც არ შეესაბამება კონკურსის მიზნებისათვის დადგენილ  მოთხოვნებს ან შეიცავს ყალბ ინფორმაციას. </w:t>
      </w:r>
    </w:p>
    <w:p w:rsidR="00C9187F" w:rsidRPr="003E34BF" w:rsidRDefault="00C9187F" w:rsidP="00C918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AcadNusx"/>
          <w:bCs/>
          <w:sz w:val="24"/>
          <w:szCs w:val="24"/>
          <w:lang w:val="ka-GE"/>
        </w:rPr>
      </w:pPr>
      <w:r w:rsidRPr="00C9187F">
        <w:rPr>
          <w:rFonts w:ascii="Sylfaen" w:hAnsi="Sylfaen" w:cs="AcadNusx"/>
          <w:bCs/>
          <w:sz w:val="24"/>
          <w:szCs w:val="24"/>
          <w:lang w:val="ka-GE"/>
        </w:rPr>
        <w:t>8. ფონდი არ ანაზღაურებს პროექტის მომზადებისა და წარდგენისათვის გაწეულ ხარჯებს.</w:t>
      </w:r>
    </w:p>
    <w:p w:rsidR="00421D54" w:rsidRPr="003E34BF" w:rsidRDefault="00421D54" w:rsidP="00C918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09"/>
        <w:jc w:val="both"/>
        <w:rPr>
          <w:rFonts w:ascii="Sylfaen" w:eastAsia="Sylfaen" w:hAnsi="Sylfaen"/>
          <w:sz w:val="24"/>
          <w:szCs w:val="24"/>
        </w:rPr>
      </w:pPr>
      <w:r w:rsidRPr="003E34BF">
        <w:rPr>
          <w:rFonts w:ascii="Sylfaen" w:eastAsia="Sylfaen" w:hAnsi="Sylfaen"/>
          <w:sz w:val="24"/>
          <w:szCs w:val="24"/>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 8. საგრანტო ხელშეკრულება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1. დასაფინანსებლად შერჩეული პროექტის სამეცნიერო საბჭოს მიერ დამტკიცების შემდეგ ფონდი აფორმებს საგრანტო ხელშეკრულებას დასაფინანსებლად შერჩეული პროექტის სამეცნიერო ხელმძღვანელთან, წამყვან და თანამონაწილე ორგანიზაციასა და  თანადამფინანსებელთან (ასეთის არსებობის შემთხვევაში).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2. ხელშეკრულება უნდა შეიცავდეს შეთანხმებას პროექტის ფარგლებში შექმნილი ინტელექტუალური საკუთრების უფლების გრანტის მიმღებისა და გრანტის გამცემის მიერ გამოყენების შესახებ</w:t>
      </w:r>
      <w:r w:rsidRPr="003E34BF">
        <w:rPr>
          <w:rFonts w:ascii="Sylfaen" w:eastAsia="Sylfaen" w:hAnsi="Sylfaen"/>
          <w:color w:val="FF0000"/>
        </w:rPr>
        <w:t xml:space="preserve"> </w:t>
      </w:r>
      <w:r w:rsidRPr="003E34BF">
        <w:rPr>
          <w:rFonts w:ascii="Sylfaen" w:eastAsia="Sylfaen" w:hAnsi="Sylfaen"/>
        </w:rPr>
        <w:t>ქვეყანაში მოქმედი და საერთაშორისო კანონმდებლობის შესაბამისად.</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3. ყოველი საანგარიშო პერიოდის  დაწყებამდე არა უგვიანეს 30 დღით ადრე სამეცნიერო ხელმძღვანელის მიერ წარდგენილი დასაბუთებული მოთხოვნის ან პროექტის სამეცნიერო მრჩეველთა საბჭოს რეკომენდაციის საფუძველზე შესაძლოა საგრანტო ხელშეკრულების სამოქმედო გეგმაში ან/და ხარჯთაღრიცხვაში განხორციელდეს ცვლილება.  </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4. საანგარიშო წლის პერიოდში საგ</w:t>
      </w:r>
      <w:r w:rsidRPr="003E34BF">
        <w:rPr>
          <w:rFonts w:ascii="Sylfaen" w:eastAsia="Sylfaen" w:hAnsi="Sylfaen"/>
        </w:rPr>
        <w:softHyphen/>
        <w:t>რანტო ხელშეკრულების ხარჯთაღრიცხვაში ცვლილებები დასაშ</w:t>
      </w:r>
      <w:r w:rsidRPr="003E34BF">
        <w:rPr>
          <w:rFonts w:ascii="Sylfaen" w:eastAsia="Sylfaen" w:hAnsi="Sylfaen"/>
        </w:rPr>
        <w:softHyphen/>
        <w:t>ვე</w:t>
      </w:r>
      <w:r w:rsidRPr="003E34BF">
        <w:rPr>
          <w:rFonts w:ascii="Sylfaen" w:eastAsia="Sylfaen" w:hAnsi="Sylfaen"/>
        </w:rPr>
        <w:softHyphen/>
        <w:t>ბია პროექტის მიმდინარე წლის საერთო ბიუჯეტის 5%-ის ფარ</w:t>
      </w:r>
      <w:r w:rsidRPr="003E34BF">
        <w:rPr>
          <w:rFonts w:ascii="Sylfaen" w:eastAsia="Sylfaen" w:hAnsi="Sylfaen"/>
        </w:rPr>
        <w:softHyphen/>
        <w:t>გ</w:t>
      </w:r>
      <w:r w:rsidRPr="003E34BF">
        <w:rPr>
          <w:rFonts w:ascii="Sylfaen" w:eastAsia="Sylfaen" w:hAnsi="Sylfaen"/>
        </w:rPr>
        <w:softHyphen/>
      </w:r>
      <w:r w:rsidRPr="003E34BF">
        <w:rPr>
          <w:rFonts w:ascii="Sylfaen" w:eastAsia="Sylfaen" w:hAnsi="Sylfaen"/>
        </w:rPr>
        <w:softHyphen/>
        <w:t>ლებში.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 9. პროექტის სამეცნიერო მრჩეველთა საბჭო</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1. პროექტის ფარგლებში მიღწეულ სამეცნიერო შედეგებს პერიოდულად ამოწმებს პროექტის სამეცნიერო მრჩეველთა საბჭო, რომელსაც დარგის დამოუკიდებელი ექსპერტებისაგან აკომპლექტებს ფონდი პროექტში მონაწილე ორგანიზაციასთან/ორგანიზაციებთან შეთანხმების საფუძველზე.</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2. სამეცნიერო მრჩეველთა საბჭო თავისი შეფასებისას ითვალისწინებს </w:t>
      </w:r>
      <w:r w:rsidRPr="003E34BF">
        <w:rPr>
          <w:rFonts w:ascii="Sylfaen" w:eastAsia="Sylfaen" w:hAnsi="Sylfaen"/>
        </w:rPr>
        <w:lastRenderedPageBreak/>
        <w:t>პროექტის ფარგლებში შესრულებული კვლევის მოცულობას. საჭიროების შემთხვევაში სამეცნიერო მრჩეველთა საბჭო მოისმენს პრეზენტაციას პროექტის შესრულების მიმდინარეობის შესახებ.  სამეცნიერო მრჩეველთა საბჭოს დადებითი შეფასება განვლილი პერიოდის სამეცნიერო შედეგების შესახებ არის მომდევნო ტრანშის გადარიცხვის აუცილებელი პირობა.</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r w:rsidRPr="003E34BF">
        <w:rPr>
          <w:rFonts w:ascii="Sylfaen" w:eastAsia="Sylfaen" w:hAnsi="Sylfaen"/>
        </w:rPr>
        <w:t xml:space="preserve">3. სამეცნიერო მრჩეველთა საბჭო უფლებამოსილია, შეიმუშავოს რეკომენდაციები პროექტის მიმართ. </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p>
    <w:p w:rsidR="00421D54" w:rsidRPr="003E34BF" w:rsidRDefault="00421D54" w:rsidP="00421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b/>
          <w:bCs/>
          <w:u w:color="FF0000"/>
          <w:lang w:val="ka-GE"/>
        </w:rPr>
      </w:pPr>
      <w:proofErr w:type="spellStart"/>
      <w:proofErr w:type="gramStart"/>
      <w:r w:rsidRPr="003E34BF">
        <w:rPr>
          <w:rFonts w:ascii="Sylfaen" w:hAnsi="Sylfaen" w:cs="Sylfaen"/>
          <w:b/>
          <w:bCs/>
          <w:u w:color="FF0000"/>
          <w:lang w:val="en-US"/>
        </w:rPr>
        <w:t>მუხლი</w:t>
      </w:r>
      <w:proofErr w:type="spellEnd"/>
      <w:proofErr w:type="gramEnd"/>
      <w:r w:rsidRPr="003E34BF">
        <w:rPr>
          <w:rFonts w:ascii="Sylfaen" w:hAnsi="Sylfaen" w:cs="Sylfaen"/>
          <w:b/>
          <w:bCs/>
        </w:rPr>
        <w:t xml:space="preserve"> </w:t>
      </w:r>
      <w:r w:rsidRPr="003E34BF">
        <w:rPr>
          <w:rFonts w:ascii="Sylfaen" w:hAnsi="Sylfaen" w:cs="Sylfaen"/>
          <w:b/>
          <w:bCs/>
          <w:lang w:val="ka-GE"/>
        </w:rPr>
        <w:t>1</w:t>
      </w:r>
      <w:r w:rsidR="005F3346" w:rsidRPr="003E34BF">
        <w:rPr>
          <w:rFonts w:ascii="Sylfaen" w:hAnsi="Sylfaen" w:cs="Sylfaen"/>
          <w:b/>
          <w:bCs/>
          <w:lang w:val="ka-GE"/>
        </w:rPr>
        <w:t>0</w:t>
      </w:r>
      <w:r w:rsidRPr="003E34BF">
        <w:rPr>
          <w:rFonts w:ascii="Sylfaen" w:hAnsi="Sylfaen" w:cs="Sylfaen"/>
          <w:b/>
          <w:bCs/>
        </w:rPr>
        <w:t xml:space="preserve">. </w:t>
      </w:r>
      <w:proofErr w:type="spellStart"/>
      <w:proofErr w:type="gramStart"/>
      <w:r w:rsidRPr="003E34BF">
        <w:rPr>
          <w:rFonts w:ascii="Sylfaen" w:hAnsi="Sylfaen" w:cs="Sylfaen"/>
          <w:b/>
          <w:bCs/>
          <w:u w:color="FF0000"/>
          <w:lang w:val="en-US"/>
        </w:rPr>
        <w:t>ინტერესთა</w:t>
      </w:r>
      <w:proofErr w:type="spellEnd"/>
      <w:proofErr w:type="gramEnd"/>
      <w:r w:rsidRPr="003E34BF">
        <w:rPr>
          <w:rFonts w:ascii="Sylfaen" w:hAnsi="Sylfaen" w:cs="Sylfaen"/>
          <w:b/>
          <w:bCs/>
        </w:rPr>
        <w:t xml:space="preserve"> </w:t>
      </w:r>
      <w:proofErr w:type="spellStart"/>
      <w:r w:rsidRPr="003E34BF">
        <w:rPr>
          <w:rFonts w:ascii="Sylfaen" w:hAnsi="Sylfaen" w:cs="Sylfaen"/>
          <w:b/>
          <w:bCs/>
          <w:u w:color="FF0000"/>
          <w:lang w:val="en-US"/>
        </w:rPr>
        <w:t>კონფლიქტი</w:t>
      </w:r>
      <w:proofErr w:type="spellEnd"/>
    </w:p>
    <w:p w:rsidR="00421D54" w:rsidRPr="003E34BF" w:rsidRDefault="00421D54" w:rsidP="00421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b/>
          <w:bCs/>
          <w:lang w:val="ka-GE"/>
        </w:rPr>
      </w:pPr>
    </w:p>
    <w:p w:rsidR="00421D54" w:rsidRPr="003E34BF" w:rsidRDefault="00421D54" w:rsidP="00421D54">
      <w:pPr>
        <w:pStyle w:val="Norm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Sylfaen"/>
          <w:lang w:val="ka-GE"/>
        </w:rPr>
      </w:pPr>
      <w:r w:rsidRPr="003E34BF">
        <w:rPr>
          <w:rFonts w:ascii="Sylfaen" w:hAnsi="Sylfaen" w:cs="Sylfaen"/>
          <w:lang w:val="ka-GE"/>
        </w:rPr>
        <w:t xml:space="preserve"> </w:t>
      </w:r>
      <w:proofErr w:type="spellStart"/>
      <w:proofErr w:type="gramStart"/>
      <w:r w:rsidRPr="003E34BF">
        <w:rPr>
          <w:rFonts w:ascii="Sylfaen" w:hAnsi="Sylfaen" w:cs="Sylfaen"/>
          <w:u w:color="FF0000"/>
          <w:lang w:val="en-US"/>
        </w:rPr>
        <w:t>დაუშვებელია</w:t>
      </w:r>
      <w:proofErr w:type="spellEnd"/>
      <w:proofErr w:type="gramEnd"/>
      <w:r w:rsidRPr="003E34BF">
        <w:rPr>
          <w:rFonts w:ascii="Sylfaen" w:hAnsi="Sylfaen" w:cs="Sylfaen"/>
          <w:lang w:val="ka-GE"/>
        </w:rPr>
        <w:t xml:space="preserve"> </w:t>
      </w:r>
      <w:r w:rsidR="005F3346" w:rsidRPr="003E34BF">
        <w:rPr>
          <w:rFonts w:ascii="Sylfaen" w:hAnsi="Sylfaen" w:cs="Sylfaen"/>
          <w:lang w:val="ka-GE"/>
        </w:rPr>
        <w:t>ფონდის სამეცნიერო საბჭოს/სამეცნიერო მრჩეველთა საბჭოს</w:t>
      </w:r>
      <w:r w:rsidRPr="003E34BF">
        <w:rPr>
          <w:rFonts w:ascii="Sylfaen" w:hAnsi="Sylfaen" w:cs="Sylfaen"/>
          <w:lang w:val="ka-GE"/>
        </w:rPr>
        <w:t xml:space="preserve"> წევრი </w:t>
      </w:r>
      <w:proofErr w:type="spellStart"/>
      <w:r w:rsidRPr="003E34BF">
        <w:rPr>
          <w:rFonts w:ascii="Sylfaen" w:hAnsi="Sylfaen" w:cs="Sylfaen"/>
          <w:u w:color="FF0000"/>
          <w:lang w:val="en-US"/>
        </w:rPr>
        <w:t>იყოს</w:t>
      </w:r>
      <w:proofErr w:type="spellEnd"/>
      <w:r w:rsidRPr="003E34BF">
        <w:rPr>
          <w:rFonts w:ascii="Sylfaen" w:hAnsi="Sylfaen" w:cs="Sylfaen"/>
        </w:rPr>
        <w:t xml:space="preserve"> </w:t>
      </w:r>
      <w:proofErr w:type="spellStart"/>
      <w:r w:rsidRPr="003E34BF">
        <w:rPr>
          <w:rFonts w:ascii="Sylfaen" w:hAnsi="Sylfaen" w:cs="Sylfaen"/>
          <w:u w:color="FF0000"/>
          <w:lang w:val="en-US"/>
        </w:rPr>
        <w:t>პირი</w:t>
      </w:r>
      <w:proofErr w:type="spellEnd"/>
      <w:r w:rsidRPr="003E34BF">
        <w:rPr>
          <w:rFonts w:ascii="Sylfaen" w:hAnsi="Sylfaen" w:cs="Sylfaen"/>
        </w:rPr>
        <w:t xml:space="preserve">, </w:t>
      </w:r>
      <w:proofErr w:type="spellStart"/>
      <w:r w:rsidRPr="003E34BF">
        <w:rPr>
          <w:rFonts w:ascii="Sylfaen" w:hAnsi="Sylfaen" w:cs="Sylfaen"/>
          <w:u w:color="FF0000"/>
          <w:lang w:val="en-US"/>
        </w:rPr>
        <w:t>რომელიც</w:t>
      </w:r>
      <w:proofErr w:type="spellEnd"/>
      <w:r w:rsidRPr="003E34BF">
        <w:rPr>
          <w:rFonts w:ascii="Sylfaen" w:hAnsi="Sylfaen" w:cs="Sylfaen"/>
        </w:rPr>
        <w:t xml:space="preserve"> </w:t>
      </w:r>
      <w:proofErr w:type="spellStart"/>
      <w:r w:rsidRPr="003E34BF">
        <w:rPr>
          <w:rFonts w:ascii="Sylfaen" w:hAnsi="Sylfaen" w:cs="Sylfaen"/>
          <w:u w:color="FF0000"/>
          <w:lang w:val="en-US"/>
        </w:rPr>
        <w:t>არის</w:t>
      </w:r>
      <w:proofErr w:type="spellEnd"/>
      <w:r w:rsidRPr="003E34BF">
        <w:rPr>
          <w:rFonts w:ascii="Sylfaen" w:hAnsi="Sylfaen" w:cs="Sylfaen"/>
        </w:rPr>
        <w:t xml:space="preserve"> </w:t>
      </w:r>
      <w:proofErr w:type="spellStart"/>
      <w:r w:rsidRPr="003E34BF">
        <w:rPr>
          <w:rFonts w:ascii="Sylfaen" w:hAnsi="Sylfaen" w:cs="Sylfaen"/>
          <w:u w:color="FF0000"/>
          <w:lang w:val="en-US"/>
        </w:rPr>
        <w:t>ამავე</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კონკურსის</w:t>
      </w:r>
      <w:proofErr w:type="spellEnd"/>
      <w:r w:rsidRPr="003E34BF">
        <w:rPr>
          <w:rFonts w:ascii="Sylfaen" w:hAnsi="Sylfaen" w:cs="Sylfaen"/>
        </w:rPr>
        <w:t xml:space="preserve"> </w:t>
      </w:r>
      <w:proofErr w:type="spellStart"/>
      <w:r w:rsidRPr="003E34BF">
        <w:rPr>
          <w:rFonts w:ascii="Sylfaen" w:hAnsi="Sylfaen" w:cs="Sylfaen"/>
          <w:u w:color="FF0000"/>
          <w:lang w:val="en-US"/>
        </w:rPr>
        <w:t>მონაწილე</w:t>
      </w:r>
      <w:proofErr w:type="spellEnd"/>
      <w:r w:rsidRPr="003E34BF">
        <w:rPr>
          <w:rFonts w:ascii="Sylfaen" w:hAnsi="Sylfaen" w:cs="Sylfaen"/>
        </w:rPr>
        <w:t xml:space="preserve">. </w:t>
      </w:r>
    </w:p>
    <w:p w:rsidR="00421D54" w:rsidRPr="003E34BF" w:rsidRDefault="00421D54" w:rsidP="00421D54">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lang w:val="en-US"/>
        </w:rPr>
      </w:pPr>
      <w:r w:rsidRPr="003E34BF">
        <w:rPr>
          <w:rFonts w:ascii="Sylfaen" w:hAnsi="Sylfaen" w:cs="Sylfaen"/>
          <w:u w:color="FF0000"/>
          <w:lang w:val="en-US"/>
        </w:rPr>
        <w:t>2</w:t>
      </w:r>
      <w:r w:rsidRPr="003E34BF">
        <w:rPr>
          <w:rFonts w:ascii="Sylfaen" w:hAnsi="Sylfaen" w:cs="Sylfaen"/>
        </w:rPr>
        <w:t xml:space="preserve">. </w:t>
      </w:r>
      <w:proofErr w:type="spellStart"/>
      <w:proofErr w:type="gramStart"/>
      <w:r w:rsidRPr="003E34BF">
        <w:rPr>
          <w:rFonts w:ascii="Sylfaen" w:hAnsi="Sylfaen" w:cs="Sylfaen"/>
          <w:u w:color="FF0000"/>
          <w:lang w:val="en-US"/>
        </w:rPr>
        <w:t>არ</w:t>
      </w:r>
      <w:proofErr w:type="spellEnd"/>
      <w:proofErr w:type="gramEnd"/>
      <w:r w:rsidRPr="003E34BF">
        <w:rPr>
          <w:rFonts w:ascii="Sylfaen" w:hAnsi="Sylfaen" w:cs="Sylfaen"/>
        </w:rPr>
        <w:t xml:space="preserve"> </w:t>
      </w:r>
      <w:proofErr w:type="spellStart"/>
      <w:r w:rsidRPr="003E34BF">
        <w:rPr>
          <w:rFonts w:ascii="Sylfaen" w:hAnsi="Sylfaen" w:cs="Sylfaen"/>
          <w:u w:color="FF0000"/>
          <w:lang w:val="en-US"/>
        </w:rPr>
        <w:t>შეიძლება</w:t>
      </w:r>
      <w:proofErr w:type="spellEnd"/>
      <w:r w:rsidRPr="003E34BF">
        <w:rPr>
          <w:rFonts w:ascii="Sylfaen" w:hAnsi="Sylfaen" w:cs="Sylfaen"/>
        </w:rPr>
        <w:t xml:space="preserve"> </w:t>
      </w:r>
      <w:proofErr w:type="spellStart"/>
      <w:r w:rsidRPr="003E34BF">
        <w:rPr>
          <w:rFonts w:ascii="Sylfaen" w:hAnsi="Sylfaen" w:cs="Sylfaen"/>
          <w:u w:color="FF0000"/>
          <w:lang w:val="en-US"/>
        </w:rPr>
        <w:t>პროექტების</w:t>
      </w:r>
      <w:proofErr w:type="spellEnd"/>
      <w:r w:rsidRPr="003E34BF">
        <w:rPr>
          <w:rFonts w:ascii="Sylfaen" w:hAnsi="Sylfaen" w:cs="Sylfaen"/>
        </w:rPr>
        <w:t xml:space="preserve"> </w:t>
      </w:r>
      <w:proofErr w:type="spellStart"/>
      <w:r w:rsidRPr="003E34BF">
        <w:rPr>
          <w:rFonts w:ascii="Sylfaen" w:hAnsi="Sylfaen" w:cs="Sylfaen"/>
          <w:u w:color="FF0000"/>
          <w:lang w:val="en-US"/>
        </w:rPr>
        <w:t>დამტკიცების</w:t>
      </w:r>
      <w:proofErr w:type="spellEnd"/>
      <w:r w:rsidRPr="003E34BF">
        <w:rPr>
          <w:rFonts w:ascii="Sylfaen" w:hAnsi="Sylfaen" w:cs="Sylfaen"/>
        </w:rPr>
        <w:t xml:space="preserve"> </w:t>
      </w:r>
      <w:proofErr w:type="spellStart"/>
      <w:r w:rsidRPr="003E34BF">
        <w:rPr>
          <w:rFonts w:ascii="Sylfaen" w:hAnsi="Sylfaen" w:cs="Sylfaen"/>
          <w:u w:color="FF0000"/>
          <w:lang w:val="en-US"/>
        </w:rPr>
        <w:t>პროცესში</w:t>
      </w:r>
      <w:proofErr w:type="spellEnd"/>
      <w:r w:rsidRPr="003E34BF">
        <w:rPr>
          <w:rFonts w:ascii="Sylfaen" w:hAnsi="Sylfaen" w:cs="Sylfaen"/>
        </w:rPr>
        <w:t xml:space="preserve"> </w:t>
      </w:r>
      <w:proofErr w:type="spellStart"/>
      <w:r w:rsidRPr="003E34BF">
        <w:rPr>
          <w:rFonts w:ascii="Sylfaen" w:hAnsi="Sylfaen" w:cs="Sylfaen"/>
          <w:u w:color="FF0000"/>
          <w:lang w:val="en-US"/>
        </w:rPr>
        <w:t>მონაწილეობდეს</w:t>
      </w:r>
      <w:proofErr w:type="spellEnd"/>
      <w:r w:rsidRPr="003E34BF">
        <w:rPr>
          <w:rFonts w:ascii="Sylfaen" w:hAnsi="Sylfaen" w:cs="Sylfaen"/>
        </w:rPr>
        <w:t xml:space="preserve"> </w:t>
      </w:r>
      <w:r w:rsidR="005F3346" w:rsidRPr="003E34BF">
        <w:rPr>
          <w:rFonts w:ascii="Sylfaen" w:hAnsi="Sylfaen" w:cs="Sylfaen"/>
          <w:lang w:val="ka-GE"/>
        </w:rPr>
        <w:t>ფონდის სამეცნიერო საბჭოს</w:t>
      </w:r>
      <w:r w:rsidR="00963DF3" w:rsidRPr="003E34BF">
        <w:rPr>
          <w:rFonts w:ascii="Sylfaen" w:hAnsi="Sylfaen" w:cs="Sylfaen"/>
          <w:lang w:val="ka-GE"/>
        </w:rPr>
        <w:t xml:space="preserve"> ის</w:t>
      </w:r>
      <w:r w:rsidR="005F3346" w:rsidRPr="003E34BF">
        <w:rPr>
          <w:rFonts w:ascii="Sylfaen" w:hAnsi="Sylfaen" w:cs="Sylfaen"/>
          <w:lang w:val="ka-GE"/>
        </w:rPr>
        <w:t xml:space="preserve"> </w:t>
      </w:r>
      <w:r w:rsidR="00963DF3" w:rsidRPr="003E34BF">
        <w:rPr>
          <w:rFonts w:ascii="Sylfaen" w:hAnsi="Sylfaen" w:cs="Sylfaen"/>
          <w:lang w:val="ka-GE"/>
        </w:rPr>
        <w:t xml:space="preserve">წევრი </w:t>
      </w:r>
      <w:r w:rsidR="005F3346" w:rsidRPr="003E34BF">
        <w:rPr>
          <w:rFonts w:ascii="Sylfaen" w:hAnsi="Sylfaen" w:cs="Sylfaen"/>
          <w:lang w:val="ka-GE"/>
        </w:rPr>
        <w:t>ან იყოს სამეცნიერო მრჩეველთა საბჭოს წევრი ის</w:t>
      </w:r>
      <w:r w:rsidRPr="003E34BF">
        <w:rPr>
          <w:rFonts w:ascii="Sylfaen" w:hAnsi="Sylfaen" w:cs="Sylfaen"/>
        </w:rPr>
        <w:t xml:space="preserve"> </w:t>
      </w:r>
      <w:proofErr w:type="spellStart"/>
      <w:r w:rsidRPr="003E34BF">
        <w:rPr>
          <w:rFonts w:ascii="Sylfaen" w:hAnsi="Sylfaen" w:cs="Sylfaen"/>
          <w:u w:color="FF0000"/>
          <w:lang w:val="en-US"/>
        </w:rPr>
        <w:t>პირი</w:t>
      </w:r>
      <w:proofErr w:type="spellEnd"/>
      <w:r w:rsidRPr="003E34BF">
        <w:rPr>
          <w:rFonts w:ascii="Sylfaen" w:hAnsi="Sylfaen" w:cs="Sylfaen"/>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lang w:val="ka-GE"/>
        </w:rPr>
      </w:pPr>
      <w:r w:rsidRPr="003E34BF">
        <w:rPr>
          <w:rFonts w:ascii="Sylfaen" w:hAnsi="Sylfaen" w:cs="Sylfaen"/>
          <w:u w:color="FF0000"/>
          <w:lang w:val="en-US"/>
        </w:rPr>
        <w:t>ა</w:t>
      </w:r>
      <w:r w:rsidRPr="003E34BF">
        <w:rPr>
          <w:rFonts w:ascii="Sylfaen" w:hAnsi="Sylfaen" w:cs="Sylfaen"/>
          <w:lang w:val="ka-GE"/>
        </w:rPr>
        <w:t xml:space="preserve">) </w:t>
      </w:r>
      <w:proofErr w:type="spellStart"/>
      <w:proofErr w:type="gramStart"/>
      <w:r w:rsidRPr="003E34BF">
        <w:rPr>
          <w:rFonts w:ascii="Sylfaen" w:hAnsi="Sylfaen" w:cs="Sylfaen"/>
          <w:u w:color="FF0000"/>
          <w:lang w:val="en-US"/>
        </w:rPr>
        <w:t>რომელსაც</w:t>
      </w:r>
      <w:proofErr w:type="spellEnd"/>
      <w:proofErr w:type="gramEnd"/>
      <w:r w:rsidRPr="003E34BF">
        <w:rPr>
          <w:rFonts w:ascii="Sylfaen" w:hAnsi="Sylfaen" w:cs="Sylfaen"/>
          <w:lang w:val="ka-GE"/>
        </w:rPr>
        <w:t xml:space="preserve"> </w:t>
      </w:r>
      <w:proofErr w:type="spellStart"/>
      <w:r w:rsidRPr="003E34BF">
        <w:rPr>
          <w:rFonts w:ascii="Sylfaen" w:hAnsi="Sylfaen" w:cs="Sylfaen"/>
          <w:u w:color="FF0000"/>
          <w:lang w:val="en-US"/>
        </w:rPr>
        <w:t>აქვს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საერთო</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პუბლიკაცია</w:t>
      </w:r>
      <w:proofErr w:type="spellEnd"/>
      <w:r w:rsidRPr="003E34BF">
        <w:rPr>
          <w:rFonts w:ascii="Sylfaen" w:hAnsi="Sylfaen" w:cs="Sylfaen"/>
          <w:lang w:val="ka-GE"/>
        </w:rPr>
        <w:t xml:space="preserve"> პროექტის მონაწილეებთან </w:t>
      </w:r>
      <w:proofErr w:type="spellStart"/>
      <w:r w:rsidRPr="003E34BF">
        <w:rPr>
          <w:rFonts w:ascii="Sylfaen" w:hAnsi="Sylfaen" w:cs="Sylfaen"/>
          <w:u w:color="FF0000"/>
          <w:lang w:val="en-US"/>
        </w:rPr>
        <w:t>ან</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მონაწილეობდა</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მა</w:t>
      </w:r>
      <w:proofErr w:type="spellEnd"/>
      <w:r w:rsidRPr="003E34BF">
        <w:rPr>
          <w:rFonts w:ascii="Sylfaen" w:hAnsi="Sylfaen" w:cs="Sylfaen"/>
          <w:u w:color="FF0000"/>
          <w:lang w:val="ka-GE"/>
        </w:rPr>
        <w:t>თ</w:t>
      </w:r>
      <w:proofErr w:type="spellStart"/>
      <w:r w:rsidRPr="003E34BF">
        <w:rPr>
          <w:rFonts w:ascii="Sylfaen" w:hAnsi="Sylfaen" w:cs="Sylfaen"/>
          <w:u w:color="FF0000"/>
          <w:lang w:val="en-US"/>
        </w:rPr>
        <w:t>თან</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ერთსა</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და</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იმავე</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სამეცნიერო</w:t>
      </w:r>
      <w:proofErr w:type="spellEnd"/>
      <w:r w:rsidRPr="003E34BF">
        <w:rPr>
          <w:rFonts w:ascii="Sylfaen" w:hAnsi="Sylfaen" w:cs="Sylfaen"/>
          <w:u w:color="FF0000"/>
          <w:lang w:val="ka-GE"/>
        </w:rPr>
        <w:t>–</w:t>
      </w:r>
      <w:proofErr w:type="spellStart"/>
      <w:r w:rsidRPr="003E34BF">
        <w:rPr>
          <w:rFonts w:ascii="Sylfaen" w:hAnsi="Sylfaen" w:cs="Sylfaen"/>
          <w:u w:color="FF0000"/>
          <w:lang w:val="en-US"/>
        </w:rPr>
        <w:t>კვლევით</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პროექტში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ან</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მუშაობს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ერთსა</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და</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იმავე</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სტრუქტურულ</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ერთეულში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ფაკულტეტი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ინსტიტუტი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დეპარტამენტი</w:t>
      </w:r>
      <w:proofErr w:type="spellEnd"/>
      <w:r w:rsidRPr="003E34BF">
        <w:rPr>
          <w:rFonts w:ascii="Sylfaen" w:hAnsi="Sylfaen" w:cs="Sylfaen"/>
          <w:lang w:val="ka-GE"/>
        </w:rPr>
        <w:t>)</w:t>
      </w:r>
      <w:r w:rsidRPr="003E34BF">
        <w:rPr>
          <w:rFonts w:ascii="Sylfaen" w:hAnsi="Sylfaen" w:cs="Sylfaen"/>
          <w:u w:color="FF0000"/>
          <w:lang w:val="ka-GE"/>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lang w:val="ka-GE"/>
        </w:rPr>
      </w:pPr>
      <w:r w:rsidRPr="003E34BF">
        <w:rPr>
          <w:rFonts w:ascii="Sylfaen" w:hAnsi="Sylfaen" w:cs="Sylfaen"/>
          <w:u w:color="FF0000"/>
          <w:lang w:val="en-US"/>
        </w:rPr>
        <w:t>ბ</w:t>
      </w:r>
      <w:r w:rsidRPr="003E34BF">
        <w:rPr>
          <w:rFonts w:ascii="Sylfaen" w:hAnsi="Sylfaen" w:cs="Sylfaen"/>
          <w:lang w:val="ka-GE"/>
        </w:rPr>
        <w:t xml:space="preserve">) </w:t>
      </w:r>
      <w:proofErr w:type="spellStart"/>
      <w:proofErr w:type="gramStart"/>
      <w:r w:rsidRPr="003E34BF">
        <w:rPr>
          <w:rFonts w:ascii="Sylfaen" w:hAnsi="Sylfaen" w:cs="Sylfaen"/>
          <w:u w:color="FF0000"/>
          <w:lang w:val="en-US"/>
        </w:rPr>
        <w:t>რომელმაც</w:t>
      </w:r>
      <w:proofErr w:type="spellEnd"/>
      <w:proofErr w:type="gramEnd"/>
      <w:r w:rsidRPr="003E34BF">
        <w:rPr>
          <w:rFonts w:ascii="Sylfaen" w:hAnsi="Sylfaen" w:cs="Sylfaen"/>
          <w:lang w:val="ka-GE"/>
        </w:rPr>
        <w:t xml:space="preserve"> </w:t>
      </w:r>
      <w:proofErr w:type="spellStart"/>
      <w:r w:rsidRPr="003E34BF">
        <w:rPr>
          <w:rFonts w:ascii="Sylfaen" w:hAnsi="Sylfaen" w:cs="Sylfaen"/>
          <w:u w:color="FF0000"/>
          <w:lang w:val="en-US"/>
        </w:rPr>
        <w:t>შესაძლოა</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მიიღოს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პროფესიული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ფინანსური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ან</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პირადი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სარგებელი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პროექტის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გამარჯვების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ან</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დამარცხების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შემთხვევაში</w:t>
      </w:r>
      <w:proofErr w:type="spellEnd"/>
      <w:r w:rsidRPr="003E34BF">
        <w:rPr>
          <w:rFonts w:ascii="Sylfaen" w:hAnsi="Sylfaen" w:cs="Sylfaen"/>
          <w:u w:color="FF0000"/>
          <w:lang w:val="ka-GE"/>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lang w:val="ka-GE"/>
        </w:rPr>
      </w:pPr>
      <w:r w:rsidRPr="003E34BF">
        <w:rPr>
          <w:rFonts w:ascii="Sylfaen" w:hAnsi="Sylfaen" w:cs="Sylfaen"/>
          <w:u w:color="FF0000"/>
          <w:lang w:val="en-US"/>
        </w:rPr>
        <w:t>გ</w:t>
      </w:r>
      <w:r w:rsidRPr="003E34BF">
        <w:rPr>
          <w:rFonts w:ascii="Sylfaen" w:hAnsi="Sylfaen" w:cs="Sylfaen"/>
          <w:lang w:val="ka-GE"/>
        </w:rPr>
        <w:t xml:space="preserve">) </w:t>
      </w:r>
      <w:proofErr w:type="spellStart"/>
      <w:proofErr w:type="gramStart"/>
      <w:r w:rsidRPr="003E34BF">
        <w:rPr>
          <w:rFonts w:ascii="Sylfaen" w:hAnsi="Sylfaen" w:cs="Sylfaen"/>
          <w:u w:color="FF0000"/>
          <w:lang w:val="en-US"/>
        </w:rPr>
        <w:t>რომელსაც</w:t>
      </w:r>
      <w:proofErr w:type="spellEnd"/>
      <w:proofErr w:type="gramEnd"/>
      <w:r w:rsidRPr="003E34BF">
        <w:rPr>
          <w:rFonts w:ascii="Sylfaen" w:hAnsi="Sylfaen" w:cs="Sylfaen"/>
          <w:lang w:val="ka-GE"/>
        </w:rPr>
        <w:t xml:space="preserve"> </w:t>
      </w:r>
      <w:proofErr w:type="spellStart"/>
      <w:r w:rsidRPr="003E34BF">
        <w:rPr>
          <w:rFonts w:ascii="Sylfaen" w:hAnsi="Sylfaen" w:cs="Sylfaen"/>
          <w:u w:color="FF0000"/>
          <w:lang w:val="en-US"/>
        </w:rPr>
        <w:t>აქვს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პროექტის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თემატიკის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ან</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კვლევის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მეთოდიკის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შესახებ</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პროექტის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ავტორებისაგან</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ფუნდამენტურად</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განსხვავებული</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პოზიცია</w:t>
      </w:r>
      <w:proofErr w:type="spellEnd"/>
      <w:r w:rsidRPr="003E34BF">
        <w:rPr>
          <w:rFonts w:ascii="Sylfaen" w:hAnsi="Sylfaen" w:cs="Sylfaen"/>
          <w:u w:color="FF0000"/>
          <w:lang w:val="ka-GE"/>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lang w:val="ka-GE"/>
        </w:rPr>
      </w:pPr>
      <w:r w:rsidRPr="003E34BF">
        <w:rPr>
          <w:rFonts w:ascii="Sylfaen" w:hAnsi="Sylfaen" w:cs="Sylfaen"/>
          <w:u w:color="FF0000"/>
          <w:lang w:val="en-US"/>
        </w:rPr>
        <w:t>დ</w:t>
      </w:r>
      <w:r w:rsidRPr="003E34BF">
        <w:rPr>
          <w:rFonts w:ascii="Sylfaen" w:hAnsi="Sylfaen" w:cs="Sylfaen"/>
        </w:rPr>
        <w:t xml:space="preserve">) </w:t>
      </w:r>
      <w:proofErr w:type="spellStart"/>
      <w:proofErr w:type="gramStart"/>
      <w:r w:rsidRPr="003E34BF">
        <w:rPr>
          <w:rFonts w:ascii="Sylfaen" w:hAnsi="Sylfaen" w:cs="Sylfaen"/>
          <w:u w:color="FF0000"/>
          <w:lang w:val="en-US"/>
        </w:rPr>
        <w:t>რომელიც</w:t>
      </w:r>
      <w:proofErr w:type="spellEnd"/>
      <w:proofErr w:type="gramEnd"/>
      <w:r w:rsidRPr="003E34BF">
        <w:rPr>
          <w:rFonts w:ascii="Sylfaen" w:hAnsi="Sylfaen" w:cs="Sylfaen"/>
          <w:lang w:val="ka-GE"/>
        </w:rPr>
        <w:t xml:space="preserve"> </w:t>
      </w:r>
      <w:proofErr w:type="spellStart"/>
      <w:r w:rsidRPr="003E34BF">
        <w:rPr>
          <w:rFonts w:ascii="Sylfaen" w:hAnsi="Sylfaen" w:cs="Sylfaen"/>
          <w:u w:color="FF0000"/>
          <w:lang w:val="en-US"/>
        </w:rPr>
        <w:t>თვითონ</w:t>
      </w:r>
      <w:proofErr w:type="spellEnd"/>
      <w:r w:rsidRPr="003E34BF">
        <w:rPr>
          <w:rFonts w:ascii="Sylfaen" w:hAnsi="Sylfaen" w:cs="Sylfaen"/>
        </w:rPr>
        <w:t xml:space="preserve"> </w:t>
      </w:r>
      <w:proofErr w:type="spellStart"/>
      <w:r w:rsidRPr="003E34BF">
        <w:rPr>
          <w:rFonts w:ascii="Sylfaen" w:hAnsi="Sylfaen" w:cs="Sylfaen"/>
          <w:u w:color="FF0000"/>
          <w:lang w:val="en-US"/>
        </w:rPr>
        <w:t>არის</w:t>
      </w:r>
      <w:proofErr w:type="spellEnd"/>
      <w:r w:rsidRPr="003E34BF">
        <w:rPr>
          <w:rFonts w:ascii="Sylfaen" w:hAnsi="Sylfaen" w:cs="Sylfaen"/>
        </w:rPr>
        <w:t xml:space="preserve"> </w:t>
      </w:r>
      <w:proofErr w:type="spellStart"/>
      <w:r w:rsidRPr="003E34BF">
        <w:rPr>
          <w:rFonts w:ascii="Sylfaen" w:hAnsi="Sylfaen" w:cs="Sylfaen"/>
          <w:u w:color="FF0000"/>
          <w:lang w:val="en-US"/>
        </w:rPr>
        <w:t>დაინტერესებული</w:t>
      </w:r>
      <w:proofErr w:type="spellEnd"/>
      <w:r w:rsidRPr="003E34BF">
        <w:rPr>
          <w:rFonts w:ascii="Sylfaen" w:hAnsi="Sylfaen" w:cs="Sylfaen"/>
        </w:rPr>
        <w:t xml:space="preserve"> </w:t>
      </w:r>
      <w:proofErr w:type="spellStart"/>
      <w:r w:rsidRPr="003E34BF">
        <w:rPr>
          <w:rFonts w:ascii="Sylfaen" w:hAnsi="Sylfaen" w:cs="Sylfaen"/>
          <w:u w:color="FF0000"/>
          <w:lang w:val="en-US"/>
        </w:rPr>
        <w:t>მხარე</w:t>
      </w:r>
      <w:proofErr w:type="spellEnd"/>
      <w:r w:rsidRPr="003E34BF">
        <w:rPr>
          <w:rFonts w:ascii="Sylfaen" w:hAnsi="Sylfaen" w:cs="Sylfaen"/>
        </w:rPr>
        <w:t xml:space="preserve"> </w:t>
      </w:r>
      <w:proofErr w:type="spellStart"/>
      <w:r w:rsidRPr="003E34BF">
        <w:rPr>
          <w:rFonts w:ascii="Sylfaen" w:hAnsi="Sylfaen" w:cs="Sylfaen"/>
          <w:u w:color="FF0000"/>
          <w:lang w:val="en-US"/>
        </w:rPr>
        <w:t>პროექტში</w:t>
      </w:r>
      <w:proofErr w:type="spellEnd"/>
      <w:r w:rsidRPr="003E34BF">
        <w:rPr>
          <w:rFonts w:ascii="Sylfaen" w:hAnsi="Sylfaen" w:cs="Sylfaen"/>
          <w:u w:color="FF0000"/>
          <w:lang w:val="ka-GE"/>
        </w:rPr>
        <w:t>;</w:t>
      </w:r>
      <w:r w:rsidRPr="003E34BF">
        <w:rPr>
          <w:rFonts w:ascii="Sylfaen" w:hAnsi="Sylfaen" w:cs="Sylfaen"/>
          <w:lang w:val="ka-GE"/>
        </w:rPr>
        <w:t xml:space="preserve"> </w:t>
      </w:r>
      <w:proofErr w:type="spellStart"/>
      <w:r w:rsidRPr="003E34BF">
        <w:rPr>
          <w:rFonts w:ascii="Sylfaen" w:hAnsi="Sylfaen" w:cs="Sylfaen"/>
          <w:u w:color="FF0000"/>
          <w:lang w:val="en-US"/>
        </w:rPr>
        <w:t>პროექტში</w:t>
      </w:r>
      <w:proofErr w:type="spellEnd"/>
      <w:r w:rsidRPr="003E34BF">
        <w:rPr>
          <w:rFonts w:ascii="Sylfaen" w:hAnsi="Sylfaen" w:cs="Sylfaen"/>
        </w:rPr>
        <w:t xml:space="preserve"> </w:t>
      </w:r>
      <w:proofErr w:type="spellStart"/>
      <w:r w:rsidRPr="003E34BF">
        <w:rPr>
          <w:rFonts w:ascii="Sylfaen" w:hAnsi="Sylfaen" w:cs="Sylfaen"/>
          <w:u w:color="FF0000"/>
          <w:lang w:val="en-US"/>
        </w:rPr>
        <w:t>მონაწილე</w:t>
      </w:r>
      <w:proofErr w:type="spellEnd"/>
      <w:r w:rsidRPr="003E34BF">
        <w:rPr>
          <w:rFonts w:ascii="Sylfaen" w:hAnsi="Sylfaen" w:cs="Sylfaen"/>
        </w:rPr>
        <w:t xml:space="preserve"> </w:t>
      </w:r>
      <w:proofErr w:type="spellStart"/>
      <w:r w:rsidRPr="003E34BF">
        <w:rPr>
          <w:rFonts w:ascii="Sylfaen" w:hAnsi="Sylfaen" w:cs="Sylfaen"/>
          <w:u w:color="FF0000"/>
          <w:lang w:val="en-US"/>
        </w:rPr>
        <w:t>დაინტერესებული</w:t>
      </w:r>
      <w:proofErr w:type="spellEnd"/>
      <w:r w:rsidRPr="003E34BF">
        <w:rPr>
          <w:rFonts w:ascii="Sylfaen" w:hAnsi="Sylfaen" w:cs="Sylfaen"/>
        </w:rPr>
        <w:t xml:space="preserve"> </w:t>
      </w:r>
      <w:proofErr w:type="spellStart"/>
      <w:r w:rsidRPr="003E34BF">
        <w:rPr>
          <w:rFonts w:ascii="Sylfaen" w:hAnsi="Sylfaen" w:cs="Sylfaen"/>
          <w:u w:color="FF0000"/>
          <w:lang w:val="en-US"/>
        </w:rPr>
        <w:t>მხარის</w:t>
      </w:r>
      <w:proofErr w:type="spellEnd"/>
      <w:r w:rsidRPr="003E34BF">
        <w:rPr>
          <w:rFonts w:ascii="Sylfaen" w:hAnsi="Sylfaen" w:cs="Sylfaen"/>
        </w:rPr>
        <w:t xml:space="preserve"> </w:t>
      </w:r>
      <w:proofErr w:type="spellStart"/>
      <w:r w:rsidRPr="003E34BF">
        <w:rPr>
          <w:rFonts w:ascii="Sylfaen" w:hAnsi="Sylfaen" w:cs="Sylfaen"/>
          <w:u w:color="FF0000"/>
          <w:lang w:val="en-US"/>
        </w:rPr>
        <w:t>ნათესავია</w:t>
      </w:r>
      <w:proofErr w:type="spellEnd"/>
      <w:r w:rsidRPr="003E34BF">
        <w:rPr>
          <w:rFonts w:ascii="Sylfaen" w:hAnsi="Sylfaen" w:cs="Sylfaen"/>
          <w:u w:color="FF0000"/>
          <w:lang w:val="ka-GE"/>
        </w:rPr>
        <w:t>;</w:t>
      </w:r>
      <w:r w:rsidRPr="003E34BF">
        <w:rPr>
          <w:rFonts w:ascii="Sylfaen" w:hAnsi="Sylfaen" w:cs="Sylfaen"/>
          <w:lang w:val="ka-GE"/>
        </w:rPr>
        <w:t xml:space="preserve"> </w:t>
      </w:r>
      <w:proofErr w:type="spellStart"/>
      <w:r w:rsidRPr="003E34BF">
        <w:rPr>
          <w:rFonts w:ascii="Sylfaen" w:hAnsi="Sylfaen" w:cs="Sylfaen"/>
          <w:u w:color="FF0000"/>
          <w:lang w:val="en-US"/>
        </w:rPr>
        <w:t>პროექტში</w:t>
      </w:r>
      <w:proofErr w:type="spellEnd"/>
      <w:r w:rsidRPr="003E34BF">
        <w:rPr>
          <w:rFonts w:ascii="Sylfaen" w:hAnsi="Sylfaen" w:cs="Sylfaen"/>
        </w:rPr>
        <w:t xml:space="preserve"> </w:t>
      </w:r>
      <w:proofErr w:type="spellStart"/>
      <w:r w:rsidRPr="003E34BF">
        <w:rPr>
          <w:rFonts w:ascii="Sylfaen" w:hAnsi="Sylfaen" w:cs="Sylfaen"/>
          <w:u w:color="FF0000"/>
          <w:lang w:val="en-US"/>
        </w:rPr>
        <w:t>მონაწილე</w:t>
      </w:r>
      <w:proofErr w:type="spellEnd"/>
      <w:r w:rsidRPr="003E34BF">
        <w:rPr>
          <w:rFonts w:ascii="Sylfaen" w:hAnsi="Sylfaen" w:cs="Sylfaen"/>
        </w:rPr>
        <w:t xml:space="preserve"> </w:t>
      </w:r>
      <w:proofErr w:type="spellStart"/>
      <w:r w:rsidRPr="003E34BF">
        <w:rPr>
          <w:rFonts w:ascii="Sylfaen" w:hAnsi="Sylfaen" w:cs="Sylfaen"/>
          <w:u w:color="FF0000"/>
          <w:lang w:val="en-US"/>
        </w:rPr>
        <w:t>დაინტერესებული</w:t>
      </w:r>
      <w:proofErr w:type="spellEnd"/>
      <w:r w:rsidRPr="003E34BF">
        <w:rPr>
          <w:rFonts w:ascii="Sylfaen" w:hAnsi="Sylfaen" w:cs="Sylfaen"/>
        </w:rPr>
        <w:t xml:space="preserve"> </w:t>
      </w:r>
      <w:proofErr w:type="spellStart"/>
      <w:r w:rsidRPr="003E34BF">
        <w:rPr>
          <w:rFonts w:ascii="Sylfaen" w:hAnsi="Sylfaen" w:cs="Sylfaen"/>
          <w:u w:color="FF0000"/>
          <w:lang w:val="en-US"/>
        </w:rPr>
        <w:t>მხარის</w:t>
      </w:r>
      <w:proofErr w:type="spellEnd"/>
      <w:r w:rsidRPr="003E34BF">
        <w:rPr>
          <w:rFonts w:ascii="Sylfaen" w:hAnsi="Sylfaen" w:cs="Sylfaen"/>
        </w:rPr>
        <w:t xml:space="preserve"> </w:t>
      </w:r>
      <w:proofErr w:type="spellStart"/>
      <w:r w:rsidRPr="003E34BF">
        <w:rPr>
          <w:rFonts w:ascii="Sylfaen" w:hAnsi="Sylfaen" w:cs="Sylfaen"/>
          <w:u w:color="FF0000"/>
          <w:lang w:val="en-US"/>
        </w:rPr>
        <w:t>წარმომადგენელია</w:t>
      </w:r>
      <w:proofErr w:type="spellEnd"/>
      <w:r w:rsidRPr="003E34BF">
        <w:rPr>
          <w:rFonts w:ascii="Sylfaen" w:hAnsi="Sylfaen" w:cs="Sylfaen"/>
          <w:u w:color="FF0000"/>
          <w:lang w:val="ka-GE"/>
        </w:rPr>
        <w:t>;</w:t>
      </w:r>
      <w:r w:rsidRPr="003E34BF">
        <w:rPr>
          <w:rFonts w:ascii="Sylfaen" w:hAnsi="Sylfaen" w:cs="Sylfaen"/>
          <w:lang w:val="ka-GE"/>
        </w:rPr>
        <w:t xml:space="preserve"> </w:t>
      </w:r>
      <w:proofErr w:type="spellStart"/>
      <w:r w:rsidRPr="003E34BF">
        <w:rPr>
          <w:rFonts w:ascii="Sylfaen" w:hAnsi="Sylfaen" w:cs="Sylfaen"/>
          <w:u w:color="FF0000"/>
          <w:lang w:val="en-US"/>
        </w:rPr>
        <w:t>იყო</w:t>
      </w:r>
      <w:proofErr w:type="spellEnd"/>
      <w:r w:rsidRPr="003E34BF">
        <w:rPr>
          <w:rFonts w:ascii="Sylfaen" w:hAnsi="Sylfaen" w:cs="Sylfaen"/>
        </w:rPr>
        <w:t xml:space="preserve"> </w:t>
      </w:r>
      <w:proofErr w:type="spellStart"/>
      <w:r w:rsidRPr="003E34BF">
        <w:rPr>
          <w:rFonts w:ascii="Sylfaen" w:hAnsi="Sylfaen" w:cs="Sylfaen"/>
          <w:u w:color="FF0000"/>
          <w:lang w:val="en-US"/>
        </w:rPr>
        <w:t>ექსპერტი</w:t>
      </w:r>
      <w:proofErr w:type="spellEnd"/>
      <w:r w:rsidRPr="003E34BF">
        <w:rPr>
          <w:rFonts w:ascii="Sylfaen" w:hAnsi="Sylfaen" w:cs="Sylfaen"/>
        </w:rPr>
        <w:t xml:space="preserve"> </w:t>
      </w:r>
      <w:proofErr w:type="spellStart"/>
      <w:r w:rsidRPr="003E34BF">
        <w:rPr>
          <w:rFonts w:ascii="Sylfaen" w:hAnsi="Sylfaen" w:cs="Sylfaen"/>
          <w:u w:color="FF0000"/>
          <w:lang w:val="en-US"/>
        </w:rPr>
        <w:t>მოცემულ</w:t>
      </w:r>
      <w:proofErr w:type="spellEnd"/>
      <w:r w:rsidRPr="003E34BF">
        <w:rPr>
          <w:rFonts w:ascii="Sylfaen" w:hAnsi="Sylfaen" w:cs="Sylfaen"/>
        </w:rPr>
        <w:t xml:space="preserve"> </w:t>
      </w:r>
      <w:proofErr w:type="spellStart"/>
      <w:r w:rsidRPr="003E34BF">
        <w:rPr>
          <w:rFonts w:ascii="Sylfaen" w:hAnsi="Sylfaen" w:cs="Sylfaen"/>
          <w:u w:color="FF0000"/>
          <w:lang w:val="en-US"/>
        </w:rPr>
        <w:t>საკითხთან</w:t>
      </w:r>
      <w:proofErr w:type="spellEnd"/>
      <w:r w:rsidRPr="003E34BF">
        <w:rPr>
          <w:rFonts w:ascii="Sylfaen" w:hAnsi="Sylfaen" w:cs="Sylfaen"/>
        </w:rPr>
        <w:t xml:space="preserve"> </w:t>
      </w:r>
      <w:proofErr w:type="spellStart"/>
      <w:r w:rsidRPr="003E34BF">
        <w:rPr>
          <w:rFonts w:ascii="Sylfaen" w:hAnsi="Sylfaen" w:cs="Sylfaen"/>
          <w:u w:color="FF0000"/>
          <w:lang w:val="en-US"/>
        </w:rPr>
        <w:t>დაკავშირებით</w:t>
      </w:r>
      <w:proofErr w:type="spellEnd"/>
      <w:r w:rsidRPr="003E34BF">
        <w:rPr>
          <w:rFonts w:ascii="Sylfaen" w:hAnsi="Sylfaen" w:cs="Sylfaen"/>
          <w:u w:color="FF0000"/>
          <w:lang w:val="ka-GE"/>
        </w:rPr>
        <w:t>;</w:t>
      </w:r>
      <w:r w:rsidRPr="003E34BF">
        <w:rPr>
          <w:rFonts w:ascii="Sylfaen" w:hAnsi="Sylfaen" w:cs="Sylfaen"/>
          <w:lang w:val="ka-GE"/>
        </w:rPr>
        <w:t xml:space="preserve"> </w:t>
      </w:r>
      <w:proofErr w:type="spellStart"/>
      <w:r w:rsidRPr="003E34BF">
        <w:rPr>
          <w:rFonts w:ascii="Sylfaen" w:hAnsi="Sylfaen" w:cs="Sylfaen"/>
          <w:u w:color="FF0000"/>
          <w:lang w:val="en-US"/>
        </w:rPr>
        <w:t>შრომით</w:t>
      </w:r>
      <w:proofErr w:type="spellEnd"/>
      <w:r w:rsidRPr="003E34BF">
        <w:rPr>
          <w:rFonts w:ascii="Sylfaen" w:hAnsi="Sylfaen" w:cs="Sylfaen"/>
        </w:rPr>
        <w:t xml:space="preserve"> </w:t>
      </w:r>
      <w:proofErr w:type="spellStart"/>
      <w:r w:rsidRPr="003E34BF">
        <w:rPr>
          <w:rFonts w:ascii="Sylfaen" w:hAnsi="Sylfaen" w:cs="Sylfaen"/>
          <w:u w:color="FF0000"/>
          <w:lang w:val="en-US"/>
        </w:rPr>
        <w:t>ურთიერთობაშია</w:t>
      </w:r>
      <w:proofErr w:type="spellEnd"/>
      <w:r w:rsidRPr="003E34BF">
        <w:rPr>
          <w:rFonts w:ascii="Sylfaen" w:hAnsi="Sylfaen" w:cs="Sylfaen"/>
        </w:rPr>
        <w:t xml:space="preserve"> </w:t>
      </w:r>
      <w:proofErr w:type="spellStart"/>
      <w:r w:rsidRPr="003E34BF">
        <w:rPr>
          <w:rFonts w:ascii="Sylfaen" w:hAnsi="Sylfaen" w:cs="Sylfaen"/>
          <w:u w:color="FF0000"/>
          <w:lang w:val="en-US"/>
        </w:rPr>
        <w:t>პროექტში</w:t>
      </w:r>
      <w:proofErr w:type="spellEnd"/>
      <w:r w:rsidRPr="003E34BF">
        <w:rPr>
          <w:rFonts w:ascii="Sylfaen" w:hAnsi="Sylfaen" w:cs="Sylfaen"/>
        </w:rPr>
        <w:t xml:space="preserve"> </w:t>
      </w:r>
      <w:proofErr w:type="spellStart"/>
      <w:r w:rsidRPr="003E34BF">
        <w:rPr>
          <w:rFonts w:ascii="Sylfaen" w:hAnsi="Sylfaen" w:cs="Sylfaen"/>
          <w:u w:color="FF0000"/>
          <w:lang w:val="en-US"/>
        </w:rPr>
        <w:t>მონაწილე</w:t>
      </w:r>
      <w:proofErr w:type="spellEnd"/>
      <w:r w:rsidRPr="003E34BF">
        <w:rPr>
          <w:rFonts w:ascii="Sylfaen" w:hAnsi="Sylfaen" w:cs="Sylfaen"/>
        </w:rPr>
        <w:t xml:space="preserve"> </w:t>
      </w:r>
      <w:proofErr w:type="spellStart"/>
      <w:r w:rsidRPr="003E34BF">
        <w:rPr>
          <w:rFonts w:ascii="Sylfaen" w:hAnsi="Sylfaen" w:cs="Sylfaen"/>
          <w:u w:color="FF0000"/>
          <w:lang w:val="en-US"/>
        </w:rPr>
        <w:t>დაინტერესებულ</w:t>
      </w:r>
      <w:proofErr w:type="spellEnd"/>
      <w:r w:rsidRPr="003E34BF">
        <w:rPr>
          <w:rFonts w:ascii="Sylfaen" w:hAnsi="Sylfaen" w:cs="Sylfaen"/>
        </w:rPr>
        <w:t xml:space="preserve"> </w:t>
      </w:r>
      <w:proofErr w:type="spellStart"/>
      <w:r w:rsidRPr="003E34BF">
        <w:rPr>
          <w:rFonts w:ascii="Sylfaen" w:hAnsi="Sylfaen" w:cs="Sylfaen"/>
          <w:u w:color="FF0000"/>
          <w:lang w:val="en-US"/>
        </w:rPr>
        <w:t>მხარესთან</w:t>
      </w:r>
      <w:proofErr w:type="spellEnd"/>
      <w:r w:rsidRPr="003E34BF">
        <w:rPr>
          <w:rFonts w:ascii="Sylfaen" w:hAnsi="Sylfaen" w:cs="Sylfaen"/>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rPr>
      </w:pPr>
      <w:r w:rsidRPr="003E34BF">
        <w:rPr>
          <w:rFonts w:ascii="Sylfaen" w:hAnsi="Sylfaen" w:cs="Sylfaen"/>
          <w:u w:color="FF0000"/>
          <w:lang w:val="en-US"/>
        </w:rPr>
        <w:t>3</w:t>
      </w:r>
      <w:r w:rsidRPr="003E34BF">
        <w:rPr>
          <w:rFonts w:ascii="Sylfaen" w:hAnsi="Sylfaen" w:cs="Sylfaen"/>
        </w:rPr>
        <w:t xml:space="preserve">. </w:t>
      </w:r>
      <w:proofErr w:type="spellStart"/>
      <w:proofErr w:type="gramStart"/>
      <w:r w:rsidRPr="003E34BF">
        <w:rPr>
          <w:rFonts w:ascii="Sylfaen" w:hAnsi="Sylfaen" w:cs="Sylfaen"/>
          <w:u w:color="FF0000"/>
          <w:lang w:val="en-US"/>
        </w:rPr>
        <w:t>ნათესავად</w:t>
      </w:r>
      <w:proofErr w:type="spellEnd"/>
      <w:proofErr w:type="gramEnd"/>
      <w:r w:rsidRPr="003E34BF">
        <w:rPr>
          <w:rFonts w:ascii="Sylfaen" w:hAnsi="Sylfaen" w:cs="Sylfaen"/>
        </w:rPr>
        <w:t xml:space="preserve"> </w:t>
      </w:r>
      <w:proofErr w:type="spellStart"/>
      <w:r w:rsidRPr="003E34BF">
        <w:rPr>
          <w:rFonts w:ascii="Sylfaen" w:hAnsi="Sylfaen" w:cs="Sylfaen"/>
          <w:u w:color="FF0000"/>
          <w:lang w:val="en-US"/>
        </w:rPr>
        <w:t>ჩაითვლება</w:t>
      </w:r>
      <w:proofErr w:type="spellEnd"/>
      <w:r w:rsidRPr="003E34BF">
        <w:rPr>
          <w:rFonts w:ascii="Sylfaen" w:hAnsi="Sylfaen" w:cs="Sylfaen"/>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rPr>
      </w:pPr>
      <w:r w:rsidRPr="003E34BF">
        <w:rPr>
          <w:rFonts w:ascii="Sylfaen" w:hAnsi="Sylfaen" w:cs="Sylfaen"/>
          <w:u w:color="FF0000"/>
          <w:lang w:val="en-US"/>
        </w:rPr>
        <w:t>ა</w:t>
      </w:r>
      <w:r w:rsidRPr="003E34BF">
        <w:rPr>
          <w:rFonts w:ascii="Sylfaen" w:hAnsi="Sylfaen" w:cs="Sylfaen"/>
        </w:rPr>
        <w:t xml:space="preserve">) </w:t>
      </w:r>
      <w:proofErr w:type="spellStart"/>
      <w:proofErr w:type="gramStart"/>
      <w:r w:rsidRPr="003E34BF">
        <w:rPr>
          <w:rFonts w:ascii="Sylfaen" w:hAnsi="Sylfaen" w:cs="Sylfaen"/>
          <w:u w:color="FF0000"/>
          <w:lang w:val="en-US"/>
        </w:rPr>
        <w:t>პირდაპირი</w:t>
      </w:r>
      <w:proofErr w:type="spellEnd"/>
      <w:proofErr w:type="gramEnd"/>
      <w:r w:rsidRPr="003E34BF">
        <w:rPr>
          <w:rFonts w:ascii="Sylfaen" w:hAnsi="Sylfaen" w:cs="Sylfaen"/>
        </w:rPr>
        <w:t xml:space="preserve"> </w:t>
      </w:r>
      <w:proofErr w:type="spellStart"/>
      <w:r w:rsidRPr="003E34BF">
        <w:rPr>
          <w:rFonts w:ascii="Sylfaen" w:hAnsi="Sylfaen" w:cs="Sylfaen"/>
          <w:u w:color="FF0000"/>
          <w:lang w:val="en-US"/>
        </w:rPr>
        <w:t>ხაზის</w:t>
      </w:r>
      <w:proofErr w:type="spellEnd"/>
      <w:r w:rsidRPr="003E34BF">
        <w:rPr>
          <w:rFonts w:ascii="Sylfaen" w:hAnsi="Sylfaen" w:cs="Sylfaen"/>
        </w:rPr>
        <w:t xml:space="preserve"> </w:t>
      </w:r>
      <w:proofErr w:type="spellStart"/>
      <w:r w:rsidRPr="003E34BF">
        <w:rPr>
          <w:rFonts w:ascii="Sylfaen" w:hAnsi="Sylfaen" w:cs="Sylfaen"/>
          <w:u w:color="FF0000"/>
          <w:lang w:val="en-US"/>
        </w:rPr>
        <w:t>ნათესავი</w:t>
      </w:r>
      <w:proofErr w:type="spellEnd"/>
      <w:r w:rsidRPr="003E34BF">
        <w:rPr>
          <w:rFonts w:ascii="Sylfaen" w:hAnsi="Sylfaen" w:cs="Sylfaen"/>
          <w:u w:color="FF0000"/>
          <w:lang w:val="ka-GE"/>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rPr>
      </w:pPr>
      <w:r w:rsidRPr="003E34BF">
        <w:rPr>
          <w:rFonts w:ascii="Sylfaen" w:hAnsi="Sylfaen" w:cs="Sylfaen"/>
          <w:u w:color="FF0000"/>
          <w:lang w:val="en-US"/>
        </w:rPr>
        <w:t>ბ</w:t>
      </w:r>
      <w:r w:rsidRPr="003E34BF">
        <w:rPr>
          <w:rFonts w:ascii="Sylfaen" w:hAnsi="Sylfaen" w:cs="Sylfaen"/>
        </w:rPr>
        <w:t xml:space="preserve">) </w:t>
      </w:r>
      <w:proofErr w:type="spellStart"/>
      <w:proofErr w:type="gramStart"/>
      <w:r w:rsidRPr="003E34BF">
        <w:rPr>
          <w:rFonts w:ascii="Sylfaen" w:hAnsi="Sylfaen" w:cs="Sylfaen"/>
          <w:u w:color="FF0000"/>
          <w:lang w:val="en-US"/>
        </w:rPr>
        <w:t>მეუღლე</w:t>
      </w:r>
      <w:proofErr w:type="spellEnd"/>
      <w:proofErr w:type="gramEnd"/>
      <w:r w:rsidRPr="003E34BF">
        <w:rPr>
          <w:rFonts w:ascii="Sylfaen" w:hAnsi="Sylfaen" w:cs="Sylfaen"/>
        </w:rPr>
        <w:t xml:space="preserve">, </w:t>
      </w:r>
      <w:proofErr w:type="spellStart"/>
      <w:r w:rsidRPr="003E34BF">
        <w:rPr>
          <w:rFonts w:ascii="Sylfaen" w:hAnsi="Sylfaen" w:cs="Sylfaen"/>
          <w:u w:color="FF0000"/>
          <w:lang w:val="en-US"/>
        </w:rPr>
        <w:t>და</w:t>
      </w:r>
      <w:proofErr w:type="spellEnd"/>
      <w:r w:rsidRPr="003E34BF">
        <w:rPr>
          <w:rFonts w:ascii="Sylfaen" w:hAnsi="Sylfaen" w:cs="Sylfaen"/>
        </w:rPr>
        <w:t>-</w:t>
      </w:r>
      <w:proofErr w:type="spellStart"/>
      <w:r w:rsidRPr="003E34BF">
        <w:rPr>
          <w:rFonts w:ascii="Sylfaen" w:hAnsi="Sylfaen" w:cs="Sylfaen"/>
          <w:u w:color="FF0000"/>
          <w:lang w:val="en-US"/>
        </w:rPr>
        <w:t>ძმა</w:t>
      </w:r>
      <w:proofErr w:type="spellEnd"/>
      <w:r w:rsidRPr="003E34BF">
        <w:rPr>
          <w:rFonts w:ascii="Sylfaen" w:hAnsi="Sylfaen" w:cs="Sylfaen"/>
        </w:rPr>
        <w:t xml:space="preserve"> </w:t>
      </w:r>
      <w:proofErr w:type="spellStart"/>
      <w:r w:rsidRPr="003E34BF">
        <w:rPr>
          <w:rFonts w:ascii="Sylfaen" w:hAnsi="Sylfaen" w:cs="Sylfaen"/>
          <w:u w:color="FF0000"/>
          <w:lang w:val="en-US"/>
        </w:rPr>
        <w:t>და</w:t>
      </w:r>
      <w:proofErr w:type="spellEnd"/>
      <w:r w:rsidRPr="003E34BF">
        <w:rPr>
          <w:rFonts w:ascii="Sylfaen" w:hAnsi="Sylfaen" w:cs="Sylfaen"/>
        </w:rPr>
        <w:t xml:space="preserve"> </w:t>
      </w:r>
      <w:proofErr w:type="spellStart"/>
      <w:r w:rsidRPr="003E34BF">
        <w:rPr>
          <w:rFonts w:ascii="Sylfaen" w:hAnsi="Sylfaen" w:cs="Sylfaen"/>
          <w:u w:color="FF0000"/>
          <w:lang w:val="en-US"/>
        </w:rPr>
        <w:t>პირდაპირი</w:t>
      </w:r>
      <w:proofErr w:type="spellEnd"/>
      <w:r w:rsidRPr="003E34BF">
        <w:rPr>
          <w:rFonts w:ascii="Sylfaen" w:hAnsi="Sylfaen" w:cs="Sylfaen"/>
        </w:rPr>
        <w:t xml:space="preserve"> </w:t>
      </w:r>
      <w:proofErr w:type="spellStart"/>
      <w:r w:rsidRPr="003E34BF">
        <w:rPr>
          <w:rFonts w:ascii="Sylfaen" w:hAnsi="Sylfaen" w:cs="Sylfaen"/>
          <w:u w:color="FF0000"/>
          <w:lang w:val="en-US"/>
        </w:rPr>
        <w:t>ხაზის</w:t>
      </w:r>
      <w:proofErr w:type="spellEnd"/>
      <w:r w:rsidRPr="003E34BF">
        <w:rPr>
          <w:rFonts w:ascii="Sylfaen" w:hAnsi="Sylfaen" w:cs="Sylfaen"/>
        </w:rPr>
        <w:t xml:space="preserve"> </w:t>
      </w:r>
      <w:proofErr w:type="spellStart"/>
      <w:r w:rsidRPr="003E34BF">
        <w:rPr>
          <w:rFonts w:ascii="Sylfaen" w:hAnsi="Sylfaen" w:cs="Sylfaen"/>
          <w:u w:color="FF0000"/>
          <w:lang w:val="en-US"/>
        </w:rPr>
        <w:t>ნათესავი</w:t>
      </w:r>
      <w:proofErr w:type="spellEnd"/>
      <w:r w:rsidRPr="003E34BF">
        <w:rPr>
          <w:rFonts w:ascii="Sylfaen" w:hAnsi="Sylfaen" w:cs="Sylfaen"/>
          <w:u w:color="FF0000"/>
          <w:lang w:val="ka-GE"/>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rPr>
      </w:pPr>
      <w:r w:rsidRPr="003E34BF">
        <w:rPr>
          <w:rFonts w:ascii="Sylfaen" w:hAnsi="Sylfaen" w:cs="Sylfaen"/>
          <w:u w:color="FF0000"/>
          <w:lang w:val="en-US"/>
        </w:rPr>
        <w:t>გ</w:t>
      </w:r>
      <w:r w:rsidRPr="003E34BF">
        <w:rPr>
          <w:rFonts w:ascii="Sylfaen" w:hAnsi="Sylfaen" w:cs="Sylfaen"/>
        </w:rPr>
        <w:t xml:space="preserve">) </w:t>
      </w:r>
      <w:proofErr w:type="spellStart"/>
      <w:proofErr w:type="gramStart"/>
      <w:r w:rsidRPr="003E34BF">
        <w:rPr>
          <w:rFonts w:ascii="Sylfaen" w:hAnsi="Sylfaen" w:cs="Sylfaen"/>
          <w:u w:color="FF0000"/>
          <w:lang w:val="en-US"/>
        </w:rPr>
        <w:t>აღმავალი</w:t>
      </w:r>
      <w:proofErr w:type="spellEnd"/>
      <w:proofErr w:type="gramEnd"/>
      <w:r w:rsidRPr="003E34BF">
        <w:rPr>
          <w:rFonts w:ascii="Sylfaen" w:hAnsi="Sylfaen" w:cs="Sylfaen"/>
        </w:rPr>
        <w:t xml:space="preserve"> </w:t>
      </w:r>
      <w:proofErr w:type="spellStart"/>
      <w:r w:rsidRPr="003E34BF">
        <w:rPr>
          <w:rFonts w:ascii="Sylfaen" w:hAnsi="Sylfaen" w:cs="Sylfaen"/>
          <w:u w:color="FF0000"/>
          <w:lang w:val="en-US"/>
        </w:rPr>
        <w:t>ხაზის</w:t>
      </w:r>
      <w:proofErr w:type="spellEnd"/>
      <w:r w:rsidRPr="003E34BF">
        <w:rPr>
          <w:rFonts w:ascii="Sylfaen" w:hAnsi="Sylfaen" w:cs="Sylfaen"/>
        </w:rPr>
        <w:t xml:space="preserve"> </w:t>
      </w:r>
      <w:proofErr w:type="spellStart"/>
      <w:r w:rsidRPr="003E34BF">
        <w:rPr>
          <w:rFonts w:ascii="Sylfaen" w:hAnsi="Sylfaen" w:cs="Sylfaen"/>
          <w:u w:color="FF0000"/>
          <w:lang w:val="en-US"/>
        </w:rPr>
        <w:t>პირდაპირი</w:t>
      </w:r>
      <w:proofErr w:type="spellEnd"/>
      <w:r w:rsidRPr="003E34BF">
        <w:rPr>
          <w:rFonts w:ascii="Sylfaen" w:hAnsi="Sylfaen" w:cs="Sylfaen"/>
        </w:rPr>
        <w:t xml:space="preserve"> </w:t>
      </w:r>
      <w:proofErr w:type="spellStart"/>
      <w:r w:rsidRPr="003E34BF">
        <w:rPr>
          <w:rFonts w:ascii="Sylfaen" w:hAnsi="Sylfaen" w:cs="Sylfaen"/>
          <w:u w:color="FF0000"/>
          <w:lang w:val="en-US"/>
        </w:rPr>
        <w:t>ნათესავის</w:t>
      </w:r>
      <w:proofErr w:type="spellEnd"/>
      <w:r w:rsidRPr="003E34BF">
        <w:rPr>
          <w:rFonts w:ascii="Sylfaen" w:hAnsi="Sylfaen" w:cs="Sylfaen"/>
        </w:rPr>
        <w:t xml:space="preserve"> </w:t>
      </w:r>
      <w:proofErr w:type="spellStart"/>
      <w:r w:rsidRPr="003E34BF">
        <w:rPr>
          <w:rFonts w:ascii="Sylfaen" w:hAnsi="Sylfaen" w:cs="Sylfaen"/>
          <w:u w:color="FF0000"/>
          <w:lang w:val="en-US"/>
        </w:rPr>
        <w:t>და</w:t>
      </w:r>
      <w:proofErr w:type="spellEnd"/>
      <w:r w:rsidRPr="003E34BF">
        <w:rPr>
          <w:rFonts w:ascii="Sylfaen" w:hAnsi="Sylfaen" w:cs="Sylfaen"/>
        </w:rPr>
        <w:t>-</w:t>
      </w:r>
      <w:proofErr w:type="spellStart"/>
      <w:r w:rsidRPr="003E34BF">
        <w:rPr>
          <w:rFonts w:ascii="Sylfaen" w:hAnsi="Sylfaen" w:cs="Sylfaen"/>
          <w:u w:color="FF0000"/>
          <w:lang w:val="en-US"/>
        </w:rPr>
        <w:t>ძმა</w:t>
      </w:r>
      <w:proofErr w:type="spellEnd"/>
      <w:r w:rsidRPr="003E34BF">
        <w:rPr>
          <w:rFonts w:ascii="Sylfaen" w:hAnsi="Sylfaen" w:cs="Sylfaen"/>
          <w:u w:color="FF0000"/>
          <w:lang w:val="ka-GE"/>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rPr>
      </w:pPr>
      <w:r w:rsidRPr="003E34BF">
        <w:rPr>
          <w:rFonts w:ascii="Sylfaen" w:hAnsi="Sylfaen" w:cs="Sylfaen"/>
          <w:u w:color="FF0000"/>
          <w:lang w:val="en-US"/>
        </w:rPr>
        <w:t>დ</w:t>
      </w:r>
      <w:r w:rsidRPr="003E34BF">
        <w:rPr>
          <w:rFonts w:ascii="Sylfaen" w:hAnsi="Sylfaen" w:cs="Sylfaen"/>
        </w:rPr>
        <w:t xml:space="preserve">) </w:t>
      </w:r>
      <w:proofErr w:type="spellStart"/>
      <w:r w:rsidRPr="003E34BF">
        <w:rPr>
          <w:rFonts w:ascii="Sylfaen" w:hAnsi="Sylfaen" w:cs="Sylfaen"/>
          <w:u w:color="FF0000"/>
          <w:lang w:val="en-US"/>
        </w:rPr>
        <w:t>და</w:t>
      </w:r>
      <w:proofErr w:type="spellEnd"/>
      <w:r w:rsidRPr="003E34BF">
        <w:rPr>
          <w:rFonts w:ascii="Sylfaen" w:hAnsi="Sylfaen" w:cs="Sylfaen"/>
        </w:rPr>
        <w:t>-</w:t>
      </w:r>
      <w:proofErr w:type="spellStart"/>
      <w:r w:rsidRPr="003E34BF">
        <w:rPr>
          <w:rFonts w:ascii="Sylfaen" w:hAnsi="Sylfaen" w:cs="Sylfaen"/>
          <w:u w:color="FF0000"/>
          <w:lang w:val="en-US"/>
        </w:rPr>
        <w:t>ძმა</w:t>
      </w:r>
      <w:proofErr w:type="spellEnd"/>
      <w:r w:rsidRPr="003E34BF">
        <w:rPr>
          <w:rFonts w:ascii="Sylfaen" w:hAnsi="Sylfaen" w:cs="Sylfaen"/>
        </w:rPr>
        <w:t xml:space="preserve">, </w:t>
      </w:r>
      <w:proofErr w:type="spellStart"/>
      <w:r w:rsidRPr="003E34BF">
        <w:rPr>
          <w:rFonts w:ascii="Sylfaen" w:hAnsi="Sylfaen" w:cs="Sylfaen"/>
          <w:u w:color="FF0000"/>
          <w:lang w:val="en-US"/>
        </w:rPr>
        <w:t>მათი</w:t>
      </w:r>
      <w:proofErr w:type="spellEnd"/>
      <w:r w:rsidRPr="003E34BF">
        <w:rPr>
          <w:rFonts w:ascii="Sylfaen" w:hAnsi="Sylfaen" w:cs="Sylfaen"/>
        </w:rPr>
        <w:t xml:space="preserve"> </w:t>
      </w:r>
      <w:proofErr w:type="spellStart"/>
      <w:r w:rsidRPr="003E34BF">
        <w:rPr>
          <w:rFonts w:ascii="Sylfaen" w:hAnsi="Sylfaen" w:cs="Sylfaen"/>
          <w:u w:color="FF0000"/>
          <w:lang w:val="en-US"/>
        </w:rPr>
        <w:t>მეუღლეები</w:t>
      </w:r>
      <w:proofErr w:type="spellEnd"/>
      <w:r w:rsidRPr="003E34BF">
        <w:rPr>
          <w:rFonts w:ascii="Sylfaen" w:hAnsi="Sylfaen" w:cs="Sylfaen"/>
        </w:rPr>
        <w:t xml:space="preserve"> </w:t>
      </w:r>
      <w:proofErr w:type="spellStart"/>
      <w:r w:rsidRPr="003E34BF">
        <w:rPr>
          <w:rFonts w:ascii="Sylfaen" w:hAnsi="Sylfaen" w:cs="Sylfaen"/>
          <w:u w:color="FF0000"/>
          <w:lang w:val="en-US"/>
        </w:rPr>
        <w:t>და</w:t>
      </w:r>
      <w:proofErr w:type="spellEnd"/>
      <w:r w:rsidRPr="003E34BF">
        <w:rPr>
          <w:rFonts w:ascii="Sylfaen" w:hAnsi="Sylfaen" w:cs="Sylfaen"/>
        </w:rPr>
        <w:t xml:space="preserve"> </w:t>
      </w:r>
      <w:proofErr w:type="spellStart"/>
      <w:r w:rsidRPr="003E34BF">
        <w:rPr>
          <w:rFonts w:ascii="Sylfaen" w:hAnsi="Sylfaen" w:cs="Sylfaen"/>
          <w:u w:color="FF0000"/>
          <w:lang w:val="en-US"/>
        </w:rPr>
        <w:t>შვილები</w:t>
      </w:r>
      <w:proofErr w:type="spellEnd"/>
      <w:r w:rsidRPr="003E34BF">
        <w:rPr>
          <w:rFonts w:ascii="Sylfaen" w:hAnsi="Sylfaen" w:cs="Sylfaen"/>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Sylfaen"/>
          <w:lang w:val="ka-GE"/>
        </w:rPr>
      </w:pPr>
      <w:r w:rsidRPr="003E34BF">
        <w:rPr>
          <w:rFonts w:ascii="Sylfaen" w:hAnsi="Sylfaen" w:cs="Sylfaen"/>
          <w:u w:color="FF0000"/>
          <w:lang w:val="en-US"/>
        </w:rPr>
        <w:t>4</w:t>
      </w:r>
      <w:r w:rsidRPr="003E34BF">
        <w:rPr>
          <w:rFonts w:ascii="Sylfaen" w:hAnsi="Sylfaen" w:cs="Sylfaen"/>
        </w:rPr>
        <w:t xml:space="preserve">. </w:t>
      </w:r>
      <w:proofErr w:type="gramStart"/>
      <w:r w:rsidR="00CB5685">
        <w:rPr>
          <w:rFonts w:ascii="Sylfaen" w:hAnsi="Sylfaen" w:cs="Sylfaen"/>
          <w:lang w:val="ka-GE"/>
        </w:rPr>
        <w:t>ფონდის</w:t>
      </w:r>
      <w:proofErr w:type="gramEnd"/>
      <w:r w:rsidR="00CB5685">
        <w:rPr>
          <w:rFonts w:ascii="Sylfaen" w:hAnsi="Sylfaen" w:cs="Sylfaen"/>
          <w:lang w:val="ka-GE"/>
        </w:rPr>
        <w:t xml:space="preserve"> </w:t>
      </w:r>
      <w:r w:rsidR="00963DF3" w:rsidRPr="003E34BF">
        <w:rPr>
          <w:rFonts w:ascii="Sylfaen" w:hAnsi="Sylfaen" w:cs="Sylfaen"/>
          <w:lang w:val="ka-GE"/>
        </w:rPr>
        <w:t xml:space="preserve">სამეცნიერო საბჭოს/სამეცნიერო მრჩეველთა საბჭოს წევრი </w:t>
      </w:r>
      <w:proofErr w:type="spellStart"/>
      <w:r w:rsidRPr="003E34BF">
        <w:rPr>
          <w:rFonts w:ascii="Sylfaen" w:hAnsi="Sylfaen" w:cs="Sylfaen"/>
          <w:u w:color="FF0000"/>
          <w:lang w:val="en-US"/>
        </w:rPr>
        <w:t>ვალდებულია</w:t>
      </w:r>
      <w:proofErr w:type="spellEnd"/>
      <w:r w:rsidRPr="003E34BF">
        <w:rPr>
          <w:rFonts w:ascii="Sylfaen" w:hAnsi="Sylfaen" w:cs="Sylfaen"/>
        </w:rPr>
        <w:t xml:space="preserve"> </w:t>
      </w:r>
      <w:r w:rsidR="00963DF3" w:rsidRPr="003E34BF">
        <w:rPr>
          <w:rFonts w:ascii="Sylfaen" w:hAnsi="Sylfaen" w:cs="Sylfaen"/>
          <w:lang w:val="ka-GE"/>
        </w:rPr>
        <w:t xml:space="preserve">ფონდის </w:t>
      </w:r>
      <w:proofErr w:type="spellStart"/>
      <w:r w:rsidRPr="003E34BF">
        <w:rPr>
          <w:rFonts w:ascii="Sylfaen" w:hAnsi="Sylfaen" w:cs="Sylfaen"/>
          <w:u w:color="FF0000"/>
          <w:lang w:val="en-US"/>
        </w:rPr>
        <w:t>სამეცნიერო</w:t>
      </w:r>
      <w:proofErr w:type="spellEnd"/>
      <w:r w:rsidRPr="003E34BF">
        <w:rPr>
          <w:rFonts w:ascii="Sylfaen" w:hAnsi="Sylfaen" w:cs="Sylfaen"/>
        </w:rPr>
        <w:t xml:space="preserve"> </w:t>
      </w:r>
      <w:proofErr w:type="spellStart"/>
      <w:r w:rsidRPr="003E34BF">
        <w:rPr>
          <w:rFonts w:ascii="Sylfaen" w:hAnsi="Sylfaen" w:cs="Sylfaen"/>
          <w:u w:color="FF0000"/>
          <w:lang w:val="en-US"/>
        </w:rPr>
        <w:t>საბჭოს</w:t>
      </w:r>
      <w:proofErr w:type="spellEnd"/>
      <w:r w:rsidRPr="003E34BF">
        <w:rPr>
          <w:rFonts w:ascii="Sylfaen" w:hAnsi="Sylfaen" w:cs="Sylfaen"/>
          <w:u w:color="FF0000"/>
          <w:lang w:val="ka-GE"/>
        </w:rPr>
        <w:t>/</w:t>
      </w:r>
      <w:proofErr w:type="spellStart"/>
      <w:r w:rsidRPr="003E34BF">
        <w:rPr>
          <w:rFonts w:ascii="Sylfaen" w:hAnsi="Sylfaen" w:cs="Sylfaen"/>
          <w:u w:color="FF0000"/>
          <w:lang w:val="en-US"/>
        </w:rPr>
        <w:t>ფონდის</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გენერალურ</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დირექტორს</w:t>
      </w:r>
      <w:proofErr w:type="spellEnd"/>
      <w:r w:rsidRPr="003E34BF">
        <w:rPr>
          <w:rFonts w:ascii="Sylfaen" w:hAnsi="Sylfaen" w:cs="Sylfaen"/>
        </w:rPr>
        <w:t xml:space="preserve"> </w:t>
      </w:r>
      <w:proofErr w:type="spellStart"/>
      <w:r w:rsidRPr="003E34BF">
        <w:rPr>
          <w:rFonts w:ascii="Sylfaen" w:hAnsi="Sylfaen" w:cs="Sylfaen"/>
          <w:u w:color="FF0000"/>
          <w:lang w:val="en-US"/>
        </w:rPr>
        <w:t>ოფიციალურად</w:t>
      </w:r>
      <w:proofErr w:type="spellEnd"/>
      <w:r w:rsidRPr="003E34BF">
        <w:rPr>
          <w:rFonts w:ascii="Sylfaen" w:hAnsi="Sylfaen" w:cs="Sylfaen"/>
          <w:lang w:val="ka-GE"/>
        </w:rPr>
        <w:t xml:space="preserve"> </w:t>
      </w:r>
      <w:proofErr w:type="spellStart"/>
      <w:r w:rsidRPr="003E34BF">
        <w:rPr>
          <w:rFonts w:ascii="Sylfaen" w:hAnsi="Sylfaen" w:cs="Sylfaen"/>
          <w:u w:color="FF0000"/>
          <w:lang w:val="en-US"/>
        </w:rPr>
        <w:t>აცნობოს</w:t>
      </w:r>
      <w:proofErr w:type="spellEnd"/>
      <w:r w:rsidRPr="003E34BF">
        <w:rPr>
          <w:rFonts w:ascii="Sylfaen" w:hAnsi="Sylfaen" w:cs="Sylfaen"/>
        </w:rPr>
        <w:t xml:space="preserve"> </w:t>
      </w:r>
      <w:proofErr w:type="spellStart"/>
      <w:r w:rsidRPr="003E34BF">
        <w:rPr>
          <w:rFonts w:ascii="Sylfaen" w:hAnsi="Sylfaen" w:cs="Sylfaen"/>
          <w:u w:color="FF0000"/>
          <w:lang w:val="en-US"/>
        </w:rPr>
        <w:t>ამ</w:t>
      </w:r>
      <w:proofErr w:type="spellEnd"/>
      <w:r w:rsidRPr="003E34BF">
        <w:rPr>
          <w:rFonts w:ascii="Sylfaen" w:hAnsi="Sylfaen" w:cs="Sylfaen"/>
        </w:rPr>
        <w:t xml:space="preserve"> </w:t>
      </w:r>
      <w:proofErr w:type="spellStart"/>
      <w:r w:rsidRPr="003E34BF">
        <w:rPr>
          <w:rFonts w:ascii="Sylfaen" w:hAnsi="Sylfaen" w:cs="Sylfaen"/>
          <w:u w:color="FF0000"/>
          <w:lang w:val="en-US"/>
        </w:rPr>
        <w:t>მუხლში</w:t>
      </w:r>
      <w:proofErr w:type="spellEnd"/>
      <w:r w:rsidRPr="003E34BF">
        <w:rPr>
          <w:rFonts w:ascii="Sylfaen" w:hAnsi="Sylfaen" w:cs="Sylfaen"/>
        </w:rPr>
        <w:t xml:space="preserve"> </w:t>
      </w:r>
      <w:proofErr w:type="spellStart"/>
      <w:r w:rsidRPr="003E34BF">
        <w:rPr>
          <w:rFonts w:ascii="Sylfaen" w:hAnsi="Sylfaen" w:cs="Sylfaen"/>
          <w:u w:color="FF0000"/>
          <w:lang w:val="en-US"/>
        </w:rPr>
        <w:t>აღნიშნული</w:t>
      </w:r>
      <w:proofErr w:type="spellEnd"/>
      <w:r w:rsidRPr="003E34BF">
        <w:rPr>
          <w:rFonts w:ascii="Sylfaen" w:hAnsi="Sylfaen" w:cs="Sylfaen"/>
        </w:rPr>
        <w:t xml:space="preserve"> </w:t>
      </w:r>
      <w:proofErr w:type="spellStart"/>
      <w:r w:rsidRPr="003E34BF">
        <w:rPr>
          <w:rFonts w:ascii="Sylfaen" w:hAnsi="Sylfaen" w:cs="Sylfaen"/>
          <w:u w:color="FF0000"/>
          <w:lang w:val="en-US"/>
        </w:rPr>
        <w:t>გარემოებისა</w:t>
      </w:r>
      <w:proofErr w:type="spellEnd"/>
      <w:r w:rsidRPr="003E34BF">
        <w:rPr>
          <w:rFonts w:ascii="Sylfaen" w:hAnsi="Sylfaen" w:cs="Sylfaen"/>
        </w:rPr>
        <w:t xml:space="preserve"> </w:t>
      </w:r>
      <w:proofErr w:type="spellStart"/>
      <w:r w:rsidRPr="003E34BF">
        <w:rPr>
          <w:rFonts w:ascii="Sylfaen" w:hAnsi="Sylfaen" w:cs="Sylfaen"/>
          <w:u w:color="FF0000"/>
          <w:lang w:val="en-US"/>
        </w:rPr>
        <w:t>და</w:t>
      </w:r>
      <w:proofErr w:type="spellEnd"/>
      <w:r w:rsidRPr="003E34BF">
        <w:rPr>
          <w:rFonts w:ascii="Sylfaen" w:hAnsi="Sylfaen" w:cs="Sylfaen"/>
        </w:rPr>
        <w:t xml:space="preserve"> </w:t>
      </w:r>
      <w:proofErr w:type="spellStart"/>
      <w:r w:rsidRPr="003E34BF">
        <w:rPr>
          <w:rFonts w:ascii="Sylfaen" w:hAnsi="Sylfaen" w:cs="Sylfaen"/>
          <w:u w:color="FF0000"/>
          <w:lang w:val="en-US"/>
        </w:rPr>
        <w:t>თვითაცილების</w:t>
      </w:r>
      <w:proofErr w:type="spellEnd"/>
      <w:r w:rsidRPr="003E34BF">
        <w:rPr>
          <w:rFonts w:ascii="Sylfaen" w:hAnsi="Sylfaen" w:cs="Sylfaen"/>
        </w:rPr>
        <w:t xml:space="preserve"> </w:t>
      </w:r>
      <w:proofErr w:type="spellStart"/>
      <w:r w:rsidRPr="003E34BF">
        <w:rPr>
          <w:rFonts w:ascii="Sylfaen" w:hAnsi="Sylfaen" w:cs="Sylfaen"/>
          <w:u w:color="FF0000"/>
          <w:lang w:val="en-US"/>
        </w:rPr>
        <w:t>შესახებ</w:t>
      </w:r>
      <w:proofErr w:type="spellEnd"/>
      <w:r w:rsidRPr="003E34BF">
        <w:rPr>
          <w:rFonts w:ascii="Sylfaen" w:hAnsi="Sylfaen" w:cs="Sylfaen"/>
        </w:rPr>
        <w:t>.</w:t>
      </w:r>
    </w:p>
    <w:p w:rsidR="00421D54" w:rsidRPr="003E34BF" w:rsidRDefault="00421D54" w:rsidP="00421D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hAnsi="Sylfaen" w:cs="AcadNusx"/>
          <w:lang w:val="ka-GE"/>
        </w:rPr>
      </w:pPr>
      <w:r w:rsidRPr="003E34BF">
        <w:rPr>
          <w:rFonts w:ascii="Sylfaen" w:hAnsi="Sylfaen" w:cs="Sylfaen"/>
          <w:u w:color="FF0000"/>
          <w:lang w:val="en-US"/>
        </w:rPr>
        <w:t>5</w:t>
      </w:r>
      <w:r w:rsidRPr="003E34BF">
        <w:rPr>
          <w:rFonts w:ascii="Sylfaen" w:hAnsi="Sylfaen" w:cs="Sylfaen"/>
          <w:lang w:val="ka-GE"/>
        </w:rPr>
        <w:t xml:space="preserve">. </w:t>
      </w:r>
      <w:proofErr w:type="spellStart"/>
      <w:proofErr w:type="gramStart"/>
      <w:r w:rsidRPr="003E34BF">
        <w:rPr>
          <w:rFonts w:ascii="Sylfaen" w:hAnsi="Sylfaen" w:cs="Sylfaen"/>
          <w:u w:color="FF0000"/>
          <w:lang w:val="en-US"/>
        </w:rPr>
        <w:t>იმ</w:t>
      </w:r>
      <w:proofErr w:type="spellEnd"/>
      <w:proofErr w:type="gramEnd"/>
      <w:r w:rsidRPr="003E34BF">
        <w:rPr>
          <w:rFonts w:ascii="Sylfaen" w:hAnsi="Sylfaen" w:cs="Sylfaen"/>
          <w:lang w:val="ka-GE"/>
        </w:rPr>
        <w:t xml:space="preserve"> </w:t>
      </w:r>
      <w:proofErr w:type="spellStart"/>
      <w:r w:rsidRPr="003E34BF">
        <w:rPr>
          <w:rFonts w:ascii="Sylfaen" w:hAnsi="Sylfaen" w:cs="Sylfaen"/>
          <w:u w:color="FF0000"/>
          <w:lang w:val="en-US"/>
        </w:rPr>
        <w:t>შემთხვევაში</w:t>
      </w:r>
      <w:proofErr w:type="spellEnd"/>
      <w:r w:rsidRPr="003E34BF">
        <w:rPr>
          <w:rFonts w:ascii="Sylfaen" w:hAnsi="Sylfaen" w:cs="Sylfaen"/>
          <w:lang w:val="ka-GE"/>
        </w:rPr>
        <w:t xml:space="preserve">, </w:t>
      </w:r>
      <w:proofErr w:type="spellStart"/>
      <w:r w:rsidRPr="003E34BF">
        <w:rPr>
          <w:rFonts w:ascii="Sylfaen" w:hAnsi="Sylfaen" w:cs="AcadNusx"/>
          <w:u w:color="FF0000"/>
          <w:lang w:val="en-US"/>
        </w:rPr>
        <w:t>თუ</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ინფორმაცია</w:t>
      </w:r>
      <w:proofErr w:type="spellEnd"/>
      <w:r w:rsidRPr="003E34BF">
        <w:rPr>
          <w:rFonts w:ascii="Sylfaen" w:hAnsi="Sylfaen" w:cs="Sylfaen"/>
          <w:lang w:val="ka-GE"/>
        </w:rPr>
        <w:t xml:space="preserve"> </w:t>
      </w:r>
      <w:r w:rsidR="00963DF3" w:rsidRPr="003E34BF">
        <w:rPr>
          <w:rFonts w:ascii="Sylfaen" w:hAnsi="Sylfaen" w:cs="Sylfaen"/>
          <w:lang w:val="ka-GE"/>
        </w:rPr>
        <w:t xml:space="preserve">ფონდის სამეცნიერო საბჭოს/სამეცნიერო მრჩეველთა საბჭოს წევრის </w:t>
      </w:r>
      <w:proofErr w:type="spellStart"/>
      <w:r w:rsidRPr="003E34BF">
        <w:rPr>
          <w:rFonts w:ascii="Sylfaen" w:hAnsi="Sylfaen" w:cs="AcadNusx"/>
          <w:u w:color="FF0000"/>
          <w:lang w:val="en-US"/>
        </w:rPr>
        <w:t>ინტერესთა</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კონფლიქტის</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შესახებ</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ფონდისთვის</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ცნობილი</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გახდება</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დასაფინანსებლად</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შერჩეული</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პროექტების</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სამეცნიერო</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საბჭოს</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მიერ</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დამტკიცებამდე</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ფონდი</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უფლებამოსილია</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იმსჯელოს</w:t>
      </w:r>
      <w:proofErr w:type="spellEnd"/>
      <w:r w:rsidRPr="003E34BF">
        <w:rPr>
          <w:rFonts w:ascii="Sylfaen" w:hAnsi="Sylfaen" w:cs="AcadNusx"/>
          <w:lang w:val="ka-GE"/>
        </w:rPr>
        <w:t xml:space="preserve"> </w:t>
      </w:r>
      <w:r w:rsidR="00963DF3" w:rsidRPr="003E34BF">
        <w:rPr>
          <w:rFonts w:ascii="Sylfaen" w:hAnsi="Sylfaen" w:cs="Sylfaen"/>
          <w:lang w:val="ka-GE"/>
        </w:rPr>
        <w:t xml:space="preserve">ფონდის სამეცნიერო საბჭოს/სამეცნიერო მრჩეველთა საბჭოს წევრის </w:t>
      </w:r>
      <w:proofErr w:type="spellStart"/>
      <w:r w:rsidRPr="003E34BF">
        <w:rPr>
          <w:rFonts w:ascii="Sylfaen" w:hAnsi="Sylfaen" w:cs="AcadNusx"/>
          <w:u w:color="FF0000"/>
          <w:lang w:val="en-US"/>
        </w:rPr>
        <w:t>მიერ</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გაკეთებული</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შეფასების</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გაუქმებასთან</w:t>
      </w:r>
      <w:proofErr w:type="spellEnd"/>
      <w:r w:rsidRPr="003E34BF">
        <w:rPr>
          <w:rFonts w:ascii="Sylfaen" w:hAnsi="Sylfaen" w:cs="AcadNusx"/>
          <w:lang w:val="ka-GE"/>
        </w:rPr>
        <w:t xml:space="preserve"> </w:t>
      </w:r>
      <w:proofErr w:type="spellStart"/>
      <w:r w:rsidRPr="003E34BF">
        <w:rPr>
          <w:rFonts w:ascii="Sylfaen" w:hAnsi="Sylfaen" w:cs="AcadNusx"/>
          <w:u w:color="FF0000"/>
          <w:lang w:val="en-US"/>
        </w:rPr>
        <w:t>დაკავშირებით</w:t>
      </w:r>
      <w:proofErr w:type="spellEnd"/>
      <w:r w:rsidRPr="003E34BF">
        <w:rPr>
          <w:rFonts w:ascii="Sylfaen" w:hAnsi="Sylfaen" w:cs="AcadNusx"/>
          <w:lang w:val="ka-GE"/>
        </w:rPr>
        <w:t>.</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lang w:val="ka-GE"/>
        </w:rPr>
      </w:pP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ab/>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sidRPr="003E34BF">
        <w:rPr>
          <w:rFonts w:ascii="Sylfaen" w:eastAsia="Sylfaen" w:hAnsi="Sylfaen"/>
          <w:b/>
        </w:rPr>
        <w:t>მუხლი</w:t>
      </w:r>
      <w:r w:rsidR="00963DF3" w:rsidRPr="003E34BF">
        <w:rPr>
          <w:rFonts w:ascii="Sylfaen" w:eastAsia="Sylfaen" w:hAnsi="Sylfaen"/>
          <w:b/>
        </w:rPr>
        <w:t xml:space="preserve"> 1</w:t>
      </w:r>
      <w:r w:rsidR="00963DF3" w:rsidRPr="003E34BF">
        <w:rPr>
          <w:rFonts w:ascii="Sylfaen" w:eastAsia="Sylfaen" w:hAnsi="Sylfaen"/>
          <w:b/>
          <w:lang w:val="ka-GE"/>
        </w:rPr>
        <w:t>1</w:t>
      </w:r>
      <w:r w:rsidRPr="003E34BF">
        <w:rPr>
          <w:rFonts w:ascii="Sylfaen" w:eastAsia="Sylfaen" w:hAnsi="Sylfaen"/>
          <w:b/>
        </w:rPr>
        <w:t>. ანგარიშგება და   პროექტის შესრულების მონიტორინგი</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 xml:space="preserve">1. საგრანტო ხელშეკრულებით გათვალისწინებულ ტრანშებს ფონდი რიცხავს </w:t>
      </w:r>
      <w:r w:rsidRPr="003E34BF">
        <w:rPr>
          <w:rFonts w:ascii="Sylfaen" w:eastAsia="Sylfaen" w:hAnsi="Sylfaen"/>
        </w:rPr>
        <w:lastRenderedPageBreak/>
        <w:t>ავანსის სახით და ყოველი საანგარიშო პერიოდის ბოლოს ახორციელებს დაფინანსებული პროექტების მონიტორინგს, რომელიც მოიცავს პროექტის განხორციელების ფინანსურ და პროგრამულ მონიტორინგს. საანგარიშო პერიოდი შეადგენს 6 თვეს.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2. 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 ხარჯთაღრიცხვასთან.</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3. პროგრამული მონიტორინგი გულისხმობს პროექტის სამეცნიერო მრჩეველთა საბჭოს მიერ პროექტით დაგეგმილი ამოცანების შესრულების დამადასტურებელი დოკუმენტების შემოწმებას.</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FF0000"/>
        </w:rPr>
      </w:pPr>
      <w:r w:rsidRPr="003E34BF">
        <w:rPr>
          <w:rFonts w:ascii="Sylfaen" w:eastAsia="Sylfaen" w:hAnsi="Sylfaen"/>
        </w:rPr>
        <w:t>4. პროექტის შეჩერება ან/და შეწყვეტა ხორციელდება  „საჯარო სამართლის იურიდიული პირის – შოთა რუსთაველის  ეროვნული სამეცნიერო ფონდის დაფუძნებისა და მისი წესდების დამტკიცების შესახებ“ საქართველოს განათლებისა და მეცნიერების მინისტრის 2010 წლის 28 ივლისის №62/ნ ბრძანების შესაბამისად.</w:t>
      </w:r>
      <w:r w:rsidRPr="003E34BF">
        <w:rPr>
          <w:rFonts w:ascii="Sylfaen" w:eastAsia="Sylfaen" w:hAnsi="Sylfaen"/>
          <w:color w:val="FF0000"/>
        </w:rPr>
        <w:t xml:space="preserve">  </w:t>
      </w:r>
    </w:p>
    <w:p w:rsidR="00421D54" w:rsidRPr="003E34BF" w:rsidRDefault="00421D54" w:rsidP="00421D5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sidRPr="003E34BF">
        <w:rPr>
          <w:rFonts w:ascii="Sylfaen" w:eastAsia="Sylfaen" w:hAnsi="Sylfaen"/>
        </w:rPr>
        <w:t>5. პროექტი ჩაითვლება დასრულებულად, თუ   პროექტის ფარგლებში ავანსად გადარიცხულ ყველა ტრანშზე, პროექტის დახურვის მომენტში წარმოდგენილია შუალედური და საბოლოო ანგარიშები, ფონდის მიერ წარმოდგენილ ანგარიშებზე დაწერილია შესაბამისი განხილვის აქტები  და  პროექტი არ არის შეჩერებული ან შეწყვეტილი.</w:t>
      </w:r>
    </w:p>
    <w:p w:rsidR="00115845" w:rsidRPr="003E34BF" w:rsidRDefault="00115845" w:rsidP="00E763A4">
      <w:pPr>
        <w:ind w:left="360"/>
        <w:jc w:val="both"/>
        <w:rPr>
          <w:rFonts w:ascii="AcadNusx" w:hAnsi="AcadNusx"/>
          <w:b/>
          <w:lang w:val="ka-GE"/>
        </w:rPr>
      </w:pPr>
    </w:p>
    <w:p w:rsidR="00BB08D4" w:rsidRPr="003E34BF" w:rsidRDefault="00BB08D4" w:rsidP="00E763A4">
      <w:pPr>
        <w:jc w:val="both"/>
        <w:rPr>
          <w:rFonts w:ascii="AcadNusx" w:hAnsi="AcadNusx"/>
          <w:b/>
          <w:u w:val="single"/>
          <w:lang w:val="ka-GE"/>
        </w:rPr>
      </w:pPr>
    </w:p>
    <w:p w:rsidR="00115845" w:rsidRPr="00C9187F" w:rsidRDefault="00115845" w:rsidP="00E763A4">
      <w:pPr>
        <w:jc w:val="both"/>
        <w:rPr>
          <w:rFonts w:ascii="Sylfaen" w:hAnsi="Sylfaen"/>
          <w:b/>
          <w:i/>
          <w:lang w:val="ka-GE"/>
        </w:rPr>
      </w:pPr>
    </w:p>
    <w:sectPr w:rsidR="00115845" w:rsidRPr="00C9187F" w:rsidSect="002A7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20B7200000000000000"/>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5B96"/>
    <w:multiLevelType w:val="hybridMultilevel"/>
    <w:tmpl w:val="213A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B036E"/>
    <w:multiLevelType w:val="hybridMultilevel"/>
    <w:tmpl w:val="AE14B660"/>
    <w:lvl w:ilvl="0" w:tplc="1F9272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09018B"/>
    <w:multiLevelType w:val="hybridMultilevel"/>
    <w:tmpl w:val="23605E36"/>
    <w:lvl w:ilvl="0" w:tplc="B9C8B8DA">
      <w:start w:val="1"/>
      <w:numFmt w:val="decimal"/>
      <w:lvlText w:val="%1."/>
      <w:lvlJc w:val="left"/>
      <w:pPr>
        <w:ind w:left="156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9628CA"/>
    <w:multiLevelType w:val="hybridMultilevel"/>
    <w:tmpl w:val="7A3CF1D4"/>
    <w:lvl w:ilvl="0" w:tplc="F1EC7992">
      <w:start w:val="4"/>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844D4"/>
    <w:multiLevelType w:val="hybridMultilevel"/>
    <w:tmpl w:val="0450D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33F69"/>
    <w:multiLevelType w:val="hybridMultilevel"/>
    <w:tmpl w:val="1C4CE7BC"/>
    <w:lvl w:ilvl="0" w:tplc="9402A5C6">
      <w:start w:val="1"/>
      <w:numFmt w:val="decimal"/>
      <w:lvlText w:val="%1."/>
      <w:lvlJc w:val="left"/>
      <w:pPr>
        <w:ind w:left="1320" w:hanging="780"/>
      </w:pPr>
      <w:rPr>
        <w:rFonts w:cs="Sylfae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003A8C"/>
    <w:multiLevelType w:val="hybridMultilevel"/>
    <w:tmpl w:val="9E4C4C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37027C"/>
    <w:multiLevelType w:val="hybridMultilevel"/>
    <w:tmpl w:val="ACC0ED76"/>
    <w:lvl w:ilvl="0" w:tplc="0EBA44FA">
      <w:start w:val="1"/>
      <w:numFmt w:val="decimal"/>
      <w:lvlText w:val="%1."/>
      <w:lvlJc w:val="left"/>
      <w:pPr>
        <w:ind w:left="-633" w:hanging="360"/>
      </w:pPr>
      <w:rPr>
        <w:rFonts w:hint="default"/>
      </w:rPr>
    </w:lvl>
    <w:lvl w:ilvl="1" w:tplc="04090019">
      <w:start w:val="1"/>
      <w:numFmt w:val="lowerLetter"/>
      <w:lvlText w:val="%2."/>
      <w:lvlJc w:val="left"/>
      <w:pPr>
        <w:ind w:left="87" w:hanging="360"/>
      </w:pPr>
    </w:lvl>
    <w:lvl w:ilvl="2" w:tplc="0409001B">
      <w:start w:val="1"/>
      <w:numFmt w:val="lowerRoman"/>
      <w:lvlText w:val="%3."/>
      <w:lvlJc w:val="right"/>
      <w:pPr>
        <w:ind w:left="807" w:hanging="180"/>
      </w:pPr>
    </w:lvl>
    <w:lvl w:ilvl="3" w:tplc="0409000F">
      <w:start w:val="1"/>
      <w:numFmt w:val="decimal"/>
      <w:lvlText w:val="%4."/>
      <w:lvlJc w:val="left"/>
      <w:pPr>
        <w:ind w:left="360"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8">
    <w:nsid w:val="3CE85F09"/>
    <w:multiLevelType w:val="hybridMultilevel"/>
    <w:tmpl w:val="1FBE13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23508C"/>
    <w:multiLevelType w:val="hybridMultilevel"/>
    <w:tmpl w:val="84F4E7A2"/>
    <w:lvl w:ilvl="0" w:tplc="0FD83E04">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91843E5"/>
    <w:multiLevelType w:val="hybridMultilevel"/>
    <w:tmpl w:val="193A2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1234DE"/>
    <w:multiLevelType w:val="hybridMultilevel"/>
    <w:tmpl w:val="56BE1168"/>
    <w:lvl w:ilvl="0" w:tplc="2E9EA9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A6621E9"/>
    <w:multiLevelType w:val="hybridMultilevel"/>
    <w:tmpl w:val="2A7E8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6C031F"/>
    <w:multiLevelType w:val="hybridMultilevel"/>
    <w:tmpl w:val="844A77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3F68E7"/>
    <w:multiLevelType w:val="hybridMultilevel"/>
    <w:tmpl w:val="7BE47D34"/>
    <w:lvl w:ilvl="0" w:tplc="52B676D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EB42EF6"/>
    <w:multiLevelType w:val="hybridMultilevel"/>
    <w:tmpl w:val="C30E8C2A"/>
    <w:lvl w:ilvl="0" w:tplc="00865B7A">
      <w:start w:val="1"/>
      <w:numFmt w:val="decimal"/>
      <w:lvlText w:val="%1."/>
      <w:lvlJc w:val="left"/>
      <w:pPr>
        <w:ind w:left="900" w:hanging="360"/>
      </w:pPr>
      <w:rPr>
        <w:rFonts w:ascii="AcadNusx" w:hAnsi="AcadNusx"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982555F"/>
    <w:multiLevelType w:val="hybridMultilevel"/>
    <w:tmpl w:val="E82A3C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1434F2"/>
    <w:multiLevelType w:val="hybridMultilevel"/>
    <w:tmpl w:val="3370AB30"/>
    <w:lvl w:ilvl="0" w:tplc="E026CE62">
      <w:start w:val="1"/>
      <w:numFmt w:val="decimal"/>
      <w:lvlText w:val="%1."/>
      <w:lvlJc w:val="left"/>
      <w:pPr>
        <w:ind w:left="1830" w:hanging="1290"/>
      </w:pPr>
      <w:rPr>
        <w:rFonts w:ascii="AcadNusx" w:hAnsi="AcadNusx"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AE564F9"/>
    <w:multiLevelType w:val="hybridMultilevel"/>
    <w:tmpl w:val="7E46B2A8"/>
    <w:lvl w:ilvl="0" w:tplc="7076D2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CB75B08"/>
    <w:multiLevelType w:val="hybridMultilevel"/>
    <w:tmpl w:val="B258654C"/>
    <w:lvl w:ilvl="0" w:tplc="819A6B66">
      <w:start w:val="4"/>
      <w:numFmt w:val="decimal"/>
      <w:lvlText w:val="%1."/>
      <w:lvlJc w:val="left"/>
      <w:pPr>
        <w:ind w:left="927" w:hanging="360"/>
      </w:pPr>
      <w:rPr>
        <w:rFonts w:cs="AcadNusx"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5"/>
  </w:num>
  <w:num w:numId="10">
    <w:abstractNumId w:val="18"/>
  </w:num>
  <w:num w:numId="11">
    <w:abstractNumId w:val="1"/>
  </w:num>
  <w:num w:numId="12">
    <w:abstractNumId w:val="0"/>
  </w:num>
  <w:num w:numId="13">
    <w:abstractNumId w:val="7"/>
  </w:num>
  <w:num w:numId="14">
    <w:abstractNumId w:val="14"/>
  </w:num>
  <w:num w:numId="15">
    <w:abstractNumId w:val="3"/>
  </w:num>
  <w:num w:numId="16">
    <w:abstractNumId w:val="10"/>
  </w:num>
  <w:num w:numId="17">
    <w:abstractNumId w:val="19"/>
  </w:num>
  <w:num w:numId="18">
    <w:abstractNumId w:val="2"/>
  </w:num>
  <w:num w:numId="19">
    <w:abstractNumId w:val="13"/>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115845"/>
    <w:rsid w:val="000007EA"/>
    <w:rsid w:val="00007965"/>
    <w:rsid w:val="000209AD"/>
    <w:rsid w:val="00031AD5"/>
    <w:rsid w:val="000469B0"/>
    <w:rsid w:val="00047E57"/>
    <w:rsid w:val="00055D67"/>
    <w:rsid w:val="0007342A"/>
    <w:rsid w:val="0008406F"/>
    <w:rsid w:val="000A5CA0"/>
    <w:rsid w:val="000A726F"/>
    <w:rsid w:val="000C2D16"/>
    <w:rsid w:val="000D38C0"/>
    <w:rsid w:val="000D4C8E"/>
    <w:rsid w:val="000D6B88"/>
    <w:rsid w:val="000F178E"/>
    <w:rsid w:val="00105D02"/>
    <w:rsid w:val="00106476"/>
    <w:rsid w:val="001146D6"/>
    <w:rsid w:val="00115845"/>
    <w:rsid w:val="00116BC3"/>
    <w:rsid w:val="00132956"/>
    <w:rsid w:val="00175703"/>
    <w:rsid w:val="00181EF0"/>
    <w:rsid w:val="001A2D8C"/>
    <w:rsid w:val="001E0838"/>
    <w:rsid w:val="001E6C6C"/>
    <w:rsid w:val="002136BF"/>
    <w:rsid w:val="00265035"/>
    <w:rsid w:val="00286324"/>
    <w:rsid w:val="00286A95"/>
    <w:rsid w:val="00291931"/>
    <w:rsid w:val="002A27EE"/>
    <w:rsid w:val="002A7028"/>
    <w:rsid w:val="002B3067"/>
    <w:rsid w:val="00301B70"/>
    <w:rsid w:val="00334EA5"/>
    <w:rsid w:val="003467F9"/>
    <w:rsid w:val="00351992"/>
    <w:rsid w:val="003836D1"/>
    <w:rsid w:val="003D676B"/>
    <w:rsid w:val="003E34BF"/>
    <w:rsid w:val="003E7A1F"/>
    <w:rsid w:val="004043FC"/>
    <w:rsid w:val="00407072"/>
    <w:rsid w:val="0040729C"/>
    <w:rsid w:val="00421D54"/>
    <w:rsid w:val="00427075"/>
    <w:rsid w:val="00427EA3"/>
    <w:rsid w:val="00430B7B"/>
    <w:rsid w:val="0043515F"/>
    <w:rsid w:val="0047004B"/>
    <w:rsid w:val="0049096F"/>
    <w:rsid w:val="004968BF"/>
    <w:rsid w:val="004B5645"/>
    <w:rsid w:val="004E2B69"/>
    <w:rsid w:val="00506C3A"/>
    <w:rsid w:val="0052094B"/>
    <w:rsid w:val="00525D1B"/>
    <w:rsid w:val="005357DC"/>
    <w:rsid w:val="0054134C"/>
    <w:rsid w:val="005456FE"/>
    <w:rsid w:val="005518B1"/>
    <w:rsid w:val="005756FF"/>
    <w:rsid w:val="00587158"/>
    <w:rsid w:val="005877C6"/>
    <w:rsid w:val="005B358E"/>
    <w:rsid w:val="005F3346"/>
    <w:rsid w:val="00634157"/>
    <w:rsid w:val="006431B4"/>
    <w:rsid w:val="00644FF6"/>
    <w:rsid w:val="0067557B"/>
    <w:rsid w:val="006929C3"/>
    <w:rsid w:val="006C5BB2"/>
    <w:rsid w:val="006D666E"/>
    <w:rsid w:val="006D7140"/>
    <w:rsid w:val="006E4788"/>
    <w:rsid w:val="00724A1A"/>
    <w:rsid w:val="007328ED"/>
    <w:rsid w:val="0074078E"/>
    <w:rsid w:val="0078075F"/>
    <w:rsid w:val="00792D2A"/>
    <w:rsid w:val="007B5FEF"/>
    <w:rsid w:val="007C1B33"/>
    <w:rsid w:val="007C5D34"/>
    <w:rsid w:val="007D7F70"/>
    <w:rsid w:val="007E2E05"/>
    <w:rsid w:val="007E495F"/>
    <w:rsid w:val="007F71BB"/>
    <w:rsid w:val="008067B4"/>
    <w:rsid w:val="0083211E"/>
    <w:rsid w:val="0084017B"/>
    <w:rsid w:val="00852869"/>
    <w:rsid w:val="00857EF7"/>
    <w:rsid w:val="008A0991"/>
    <w:rsid w:val="008A5F0E"/>
    <w:rsid w:val="008B3313"/>
    <w:rsid w:val="008F039E"/>
    <w:rsid w:val="008F28AA"/>
    <w:rsid w:val="00906EAF"/>
    <w:rsid w:val="00911AFE"/>
    <w:rsid w:val="00911B3E"/>
    <w:rsid w:val="009143BD"/>
    <w:rsid w:val="009161DE"/>
    <w:rsid w:val="0093081B"/>
    <w:rsid w:val="0096010F"/>
    <w:rsid w:val="00963172"/>
    <w:rsid w:val="00963DF3"/>
    <w:rsid w:val="00976F8E"/>
    <w:rsid w:val="00987E9B"/>
    <w:rsid w:val="009A41B8"/>
    <w:rsid w:val="009B29DB"/>
    <w:rsid w:val="009B361C"/>
    <w:rsid w:val="009C5AA2"/>
    <w:rsid w:val="009E0E8A"/>
    <w:rsid w:val="009E51C2"/>
    <w:rsid w:val="00A00771"/>
    <w:rsid w:val="00A07487"/>
    <w:rsid w:val="00A10A2F"/>
    <w:rsid w:val="00A378B4"/>
    <w:rsid w:val="00A47B14"/>
    <w:rsid w:val="00A605DC"/>
    <w:rsid w:val="00A76489"/>
    <w:rsid w:val="00AA032D"/>
    <w:rsid w:val="00AA6D12"/>
    <w:rsid w:val="00AD0299"/>
    <w:rsid w:val="00B00C1A"/>
    <w:rsid w:val="00B04CBC"/>
    <w:rsid w:val="00B21BE6"/>
    <w:rsid w:val="00B27843"/>
    <w:rsid w:val="00B36AD1"/>
    <w:rsid w:val="00B50A3F"/>
    <w:rsid w:val="00B8544C"/>
    <w:rsid w:val="00B9075F"/>
    <w:rsid w:val="00BB08D4"/>
    <w:rsid w:val="00BC40F0"/>
    <w:rsid w:val="00BC66EA"/>
    <w:rsid w:val="00BC7040"/>
    <w:rsid w:val="00C008C5"/>
    <w:rsid w:val="00C17EEA"/>
    <w:rsid w:val="00C2580F"/>
    <w:rsid w:val="00C47BF5"/>
    <w:rsid w:val="00C502A7"/>
    <w:rsid w:val="00C5224F"/>
    <w:rsid w:val="00C7192B"/>
    <w:rsid w:val="00C80409"/>
    <w:rsid w:val="00C9187F"/>
    <w:rsid w:val="00CB1A7D"/>
    <w:rsid w:val="00CB5685"/>
    <w:rsid w:val="00CC338F"/>
    <w:rsid w:val="00CC4161"/>
    <w:rsid w:val="00CE3C11"/>
    <w:rsid w:val="00CF2970"/>
    <w:rsid w:val="00D148C5"/>
    <w:rsid w:val="00D17443"/>
    <w:rsid w:val="00D3067E"/>
    <w:rsid w:val="00D31E09"/>
    <w:rsid w:val="00D32C72"/>
    <w:rsid w:val="00D4282B"/>
    <w:rsid w:val="00D5039E"/>
    <w:rsid w:val="00DB29D2"/>
    <w:rsid w:val="00DC651B"/>
    <w:rsid w:val="00E15A47"/>
    <w:rsid w:val="00E742C8"/>
    <w:rsid w:val="00E763A4"/>
    <w:rsid w:val="00E83F19"/>
    <w:rsid w:val="00E84F12"/>
    <w:rsid w:val="00E90111"/>
    <w:rsid w:val="00E9547F"/>
    <w:rsid w:val="00EB3F36"/>
    <w:rsid w:val="00EC1C28"/>
    <w:rsid w:val="00F31248"/>
    <w:rsid w:val="00F45769"/>
    <w:rsid w:val="00F949E2"/>
    <w:rsid w:val="00F97F45"/>
    <w:rsid w:val="00FD4C86"/>
    <w:rsid w:val="00FE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845"/>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locked/>
    <w:rsid w:val="00115845"/>
    <w:rPr>
      <w:lang w:val="ru-RU" w:eastAsia="ru-RU" w:bidi="ar-SA"/>
    </w:rPr>
  </w:style>
  <w:style w:type="paragraph" w:styleId="CommentText">
    <w:name w:val="annotation text"/>
    <w:basedOn w:val="Normal"/>
    <w:link w:val="CommentTextChar"/>
    <w:rsid w:val="00115845"/>
    <w:rPr>
      <w:sz w:val="20"/>
      <w:szCs w:val="20"/>
    </w:rPr>
  </w:style>
  <w:style w:type="character" w:customStyle="1" w:styleId="CommentSubjectChar">
    <w:name w:val="Comment Subject Char"/>
    <w:basedOn w:val="CommentTextChar"/>
    <w:link w:val="CommentSubject"/>
    <w:locked/>
    <w:rsid w:val="00115845"/>
    <w:rPr>
      <w:b/>
      <w:bCs/>
    </w:rPr>
  </w:style>
  <w:style w:type="paragraph" w:styleId="CommentSubject">
    <w:name w:val="annotation subject"/>
    <w:basedOn w:val="CommentText"/>
    <w:next w:val="CommentText"/>
    <w:link w:val="CommentSubjectChar"/>
    <w:rsid w:val="00115845"/>
    <w:rPr>
      <w:b/>
      <w:bCs/>
    </w:rPr>
  </w:style>
  <w:style w:type="character" w:customStyle="1" w:styleId="apple-style-span">
    <w:name w:val="apple-style-span"/>
    <w:basedOn w:val="DefaultParagraphFont"/>
    <w:rsid w:val="00A605DC"/>
  </w:style>
  <w:style w:type="character" w:styleId="Hyperlink">
    <w:name w:val="Hyperlink"/>
    <w:basedOn w:val="DefaultParagraphFont"/>
    <w:rsid w:val="009B361C"/>
    <w:rPr>
      <w:color w:val="0000FF"/>
      <w:u w:val="single"/>
    </w:rPr>
  </w:style>
  <w:style w:type="paragraph" w:styleId="ListParagraph">
    <w:name w:val="List Paragraph"/>
    <w:basedOn w:val="Normal"/>
    <w:uiPriority w:val="34"/>
    <w:qFormat/>
    <w:rsid w:val="00A76489"/>
    <w:pPr>
      <w:spacing w:after="200" w:line="276" w:lineRule="auto"/>
      <w:ind w:left="720"/>
      <w:contextualSpacing/>
    </w:pPr>
    <w:rPr>
      <w:rFonts w:ascii="Calibri" w:hAnsi="Calibri"/>
      <w:sz w:val="22"/>
      <w:szCs w:val="22"/>
      <w:lang w:val="en-US" w:eastAsia="en-US"/>
    </w:rPr>
  </w:style>
  <w:style w:type="character" w:styleId="Strong">
    <w:name w:val="Strong"/>
    <w:basedOn w:val="DefaultParagraphFont"/>
    <w:uiPriority w:val="22"/>
    <w:qFormat/>
    <w:rsid w:val="00105D02"/>
    <w:rPr>
      <w:b/>
      <w:bCs/>
    </w:rPr>
  </w:style>
  <w:style w:type="paragraph" w:styleId="BodyText3">
    <w:name w:val="Body Text 3"/>
    <w:basedOn w:val="Normal"/>
    <w:link w:val="BodyText3Char"/>
    <w:uiPriority w:val="99"/>
    <w:rsid w:val="00CC4161"/>
    <w:pPr>
      <w:spacing w:after="120"/>
    </w:pPr>
    <w:rPr>
      <w:sz w:val="16"/>
      <w:szCs w:val="16"/>
    </w:rPr>
  </w:style>
  <w:style w:type="character" w:customStyle="1" w:styleId="BodyText3Char">
    <w:name w:val="Body Text 3 Char"/>
    <w:basedOn w:val="DefaultParagraphFont"/>
    <w:link w:val="BodyText3"/>
    <w:uiPriority w:val="99"/>
    <w:rsid w:val="00CC4161"/>
    <w:rPr>
      <w:sz w:val="16"/>
      <w:szCs w:val="16"/>
      <w:lang w:val="ru-RU" w:eastAsia="ru-RU"/>
    </w:rPr>
  </w:style>
  <w:style w:type="paragraph" w:customStyle="1" w:styleId="Normal0">
    <w:name w:val="[Normal]"/>
    <w:rsid w:val="00AD0299"/>
    <w:pPr>
      <w:widowControl w:val="0"/>
      <w:autoSpaceDE w:val="0"/>
      <w:autoSpaceDN w:val="0"/>
      <w:adjustRightInd w:val="0"/>
    </w:pPr>
    <w:rPr>
      <w:rFonts w:ascii="Arial" w:hAnsi="Arial" w:cs="Arial"/>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207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CBA6-2736-4198-9C53-DE27865B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2010 wels axalgazrda mecnierTa ucxoeTSi samecniero-kvleviTi staJirebisaTvis sagranto proeqtis dafinansebis gacemis mizniT konkursis gamocxadebis, konkursis programisa da masSi monawileobis pirobebis, sagranto ganacxadebis wardgenis, ganxilvisa da gadawyv</vt:lpstr>
    </vt:vector>
  </TitlesOfParts>
  <Company>org</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wels axalgazrda mecnierTa ucxoeTSi samecniero-kvleviTi staJirebisaTvis sagranto proeqtis dafinansebis gacemis mizniT konkursis gamocxadebis, konkursis programisa da masSi monawileobis pirobebis, sagranto ganacxadebis wardgenis, ganxilvisa da gadawyv</dc:title>
  <dc:creator>Maka Kajaia</dc:creator>
  <cp:lastModifiedBy>tgorgodze</cp:lastModifiedBy>
  <cp:revision>3</cp:revision>
  <cp:lastPrinted>2011-07-29T14:20:00Z</cp:lastPrinted>
  <dcterms:created xsi:type="dcterms:W3CDTF">2011-08-09T11:55:00Z</dcterms:created>
  <dcterms:modified xsi:type="dcterms:W3CDTF">2011-08-09T15:07:00Z</dcterms:modified>
</cp:coreProperties>
</file>